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0950" w14:textId="77777777" w:rsidR="00320749" w:rsidRPr="0088013C" w:rsidRDefault="00320749" w:rsidP="00320749">
      <w:pPr>
        <w:spacing w:before="56"/>
        <w:jc w:val="center"/>
        <w:rPr>
          <w:rFonts w:asciiTheme="majorBidi" w:eastAsia="Calibri" w:hAnsiTheme="majorBidi" w:cstheme="majorBidi"/>
          <w:b/>
          <w:bCs/>
          <w:sz w:val="20"/>
          <w:szCs w:val="20"/>
          <w:u w:val="single" w:color="000000"/>
        </w:rPr>
      </w:pPr>
      <w:r w:rsidRPr="00FE7EBB">
        <w:rPr>
          <w:rFonts w:asciiTheme="majorBidi" w:eastAsia="Calibri" w:hAnsiTheme="majorBidi" w:cstheme="majorBidi"/>
          <w:b/>
          <w:bCs/>
          <w:sz w:val="20"/>
          <w:szCs w:val="20"/>
          <w:u w:val="single" w:color="000000"/>
        </w:rPr>
        <w:t xml:space="preserve">CCPA </w:t>
      </w:r>
      <w:r w:rsidRPr="00FE7EBB">
        <w:rPr>
          <w:rFonts w:asciiTheme="majorBidi" w:eastAsia="Calibri" w:hAnsiTheme="majorBidi" w:cstheme="majorBidi"/>
          <w:b/>
          <w:bCs/>
          <w:spacing w:val="-2"/>
          <w:sz w:val="20"/>
          <w:szCs w:val="20"/>
          <w:u w:val="single" w:color="000000"/>
        </w:rPr>
        <w:t>A</w:t>
      </w:r>
      <w:r w:rsidRPr="00FE7EBB">
        <w:rPr>
          <w:rFonts w:asciiTheme="majorBidi" w:eastAsia="Calibri" w:hAnsiTheme="majorBidi" w:cstheme="majorBidi"/>
          <w:b/>
          <w:bCs/>
          <w:sz w:val="20"/>
          <w:szCs w:val="20"/>
          <w:u w:val="single" w:color="000000"/>
        </w:rPr>
        <w:t>DD</w:t>
      </w:r>
      <w:r w:rsidRPr="00FE7EBB">
        <w:rPr>
          <w:rFonts w:asciiTheme="majorBidi" w:eastAsia="Calibri" w:hAnsiTheme="majorBidi" w:cstheme="majorBidi"/>
          <w:b/>
          <w:bCs/>
          <w:spacing w:val="-3"/>
          <w:sz w:val="20"/>
          <w:szCs w:val="20"/>
          <w:u w:val="single" w:color="000000"/>
        </w:rPr>
        <w:t>E</w:t>
      </w:r>
      <w:r w:rsidRPr="00FE7EBB">
        <w:rPr>
          <w:rFonts w:asciiTheme="majorBidi" w:eastAsia="Calibri" w:hAnsiTheme="majorBidi" w:cstheme="majorBidi"/>
          <w:b/>
          <w:bCs/>
          <w:sz w:val="20"/>
          <w:szCs w:val="20"/>
          <w:u w:val="single" w:color="000000"/>
        </w:rPr>
        <w:t>NDUM</w:t>
      </w:r>
    </w:p>
    <w:p w14:paraId="64D5F40A" w14:textId="77777777" w:rsidR="00320749" w:rsidRPr="00FE7EBB" w:rsidRDefault="00320749" w:rsidP="00320749">
      <w:pPr>
        <w:spacing w:before="5" w:line="170" w:lineRule="exact"/>
        <w:rPr>
          <w:rFonts w:asciiTheme="majorBidi" w:hAnsiTheme="majorBidi" w:cstheme="majorBidi"/>
          <w:sz w:val="20"/>
          <w:szCs w:val="20"/>
        </w:rPr>
      </w:pPr>
    </w:p>
    <w:p w14:paraId="7F000363" w14:textId="7F09F94D" w:rsidR="00320749" w:rsidRPr="00FE7EBB" w:rsidRDefault="00320749" w:rsidP="006822D5">
      <w:pPr>
        <w:pStyle w:val="BodyText"/>
        <w:spacing w:before="56" w:line="258" w:lineRule="auto"/>
        <w:ind w:right="116"/>
        <w:jc w:val="both"/>
        <w:rPr>
          <w:rFonts w:asciiTheme="majorBidi" w:hAnsiTheme="majorBidi" w:cstheme="majorBidi"/>
          <w:sz w:val="20"/>
          <w:szCs w:val="20"/>
        </w:rPr>
      </w:pPr>
      <w:r w:rsidRPr="00FE7EBB">
        <w:rPr>
          <w:rFonts w:asciiTheme="majorBidi" w:hAnsiTheme="majorBidi" w:cstheme="majorBidi"/>
          <w:sz w:val="20"/>
          <w:szCs w:val="20"/>
        </w:rPr>
        <w:t>This</w:t>
      </w:r>
      <w:r w:rsidRPr="00FE7EBB">
        <w:rPr>
          <w:rFonts w:asciiTheme="majorBidi" w:hAnsiTheme="majorBidi" w:cstheme="majorBidi"/>
          <w:spacing w:val="2"/>
          <w:sz w:val="20"/>
          <w:szCs w:val="20"/>
        </w:rPr>
        <w:t xml:space="preserve"> </w:t>
      </w:r>
      <w:r w:rsidRPr="00FE7EBB">
        <w:rPr>
          <w:rFonts w:asciiTheme="majorBidi" w:hAnsiTheme="majorBidi" w:cstheme="majorBidi"/>
          <w:sz w:val="20"/>
          <w:szCs w:val="20"/>
        </w:rPr>
        <w:t>CCPA</w:t>
      </w:r>
      <w:r w:rsidRPr="00FE7EBB">
        <w:rPr>
          <w:rFonts w:asciiTheme="majorBidi" w:hAnsiTheme="majorBidi" w:cstheme="majorBidi"/>
          <w:spacing w:val="3"/>
          <w:sz w:val="20"/>
          <w:szCs w:val="20"/>
        </w:rPr>
        <w:t xml:space="preserve"> </w:t>
      </w:r>
      <w:r w:rsidRPr="00FE7EBB">
        <w:rPr>
          <w:rFonts w:asciiTheme="majorBidi" w:hAnsiTheme="majorBidi" w:cstheme="majorBidi"/>
          <w:sz w:val="20"/>
          <w:szCs w:val="20"/>
        </w:rPr>
        <w:t>A</w:t>
      </w:r>
      <w:r w:rsidRPr="00FE7EBB">
        <w:rPr>
          <w:rFonts w:asciiTheme="majorBidi" w:hAnsiTheme="majorBidi" w:cstheme="majorBidi"/>
          <w:spacing w:val="-2"/>
          <w:sz w:val="20"/>
          <w:szCs w:val="20"/>
        </w:rPr>
        <w:t>d</w:t>
      </w:r>
      <w:r w:rsidRPr="00FE7EBB">
        <w:rPr>
          <w:rFonts w:asciiTheme="majorBidi" w:hAnsiTheme="majorBidi" w:cstheme="majorBidi"/>
          <w:spacing w:val="-1"/>
          <w:sz w:val="20"/>
          <w:szCs w:val="20"/>
        </w:rPr>
        <w:t>d</w:t>
      </w:r>
      <w:r w:rsidRPr="00FE7EBB">
        <w:rPr>
          <w:rFonts w:asciiTheme="majorBidi" w:hAnsiTheme="majorBidi" w:cstheme="majorBidi"/>
          <w:sz w:val="20"/>
          <w:szCs w:val="20"/>
        </w:rPr>
        <w:t>en</w:t>
      </w:r>
      <w:r w:rsidRPr="00FE7EBB">
        <w:rPr>
          <w:rFonts w:asciiTheme="majorBidi" w:hAnsiTheme="majorBidi" w:cstheme="majorBidi"/>
          <w:spacing w:val="-2"/>
          <w:sz w:val="20"/>
          <w:szCs w:val="20"/>
        </w:rPr>
        <w:t>d</w:t>
      </w:r>
      <w:r w:rsidRPr="00FE7EBB">
        <w:rPr>
          <w:rFonts w:asciiTheme="majorBidi" w:hAnsiTheme="majorBidi" w:cstheme="majorBidi"/>
          <w:spacing w:val="-1"/>
          <w:sz w:val="20"/>
          <w:szCs w:val="20"/>
        </w:rPr>
        <w:t>u</w:t>
      </w:r>
      <w:r w:rsidRPr="00FE7EBB">
        <w:rPr>
          <w:rFonts w:asciiTheme="majorBidi" w:hAnsiTheme="majorBidi" w:cstheme="majorBidi"/>
          <w:sz w:val="20"/>
          <w:szCs w:val="20"/>
        </w:rPr>
        <w:t>m</w:t>
      </w:r>
      <w:r w:rsidRPr="00FE7EBB">
        <w:rPr>
          <w:rFonts w:asciiTheme="majorBidi" w:hAnsiTheme="majorBidi" w:cstheme="majorBidi"/>
          <w:spacing w:val="1"/>
          <w:sz w:val="20"/>
          <w:szCs w:val="20"/>
        </w:rPr>
        <w:t xml:space="preserve"> </w:t>
      </w:r>
      <w:r w:rsidRPr="00FE7EBB">
        <w:rPr>
          <w:rFonts w:asciiTheme="majorBidi" w:hAnsiTheme="majorBidi" w:cstheme="majorBidi"/>
          <w:sz w:val="20"/>
          <w:szCs w:val="20"/>
        </w:rPr>
        <w:t>(</w:t>
      </w:r>
      <w:r w:rsidRPr="00FE7EBB">
        <w:rPr>
          <w:rFonts w:asciiTheme="majorBidi" w:hAnsiTheme="majorBidi" w:cstheme="majorBidi"/>
          <w:spacing w:val="-2"/>
          <w:sz w:val="20"/>
          <w:szCs w:val="20"/>
        </w:rPr>
        <w:t>t</w:t>
      </w:r>
      <w:r w:rsidRPr="00FE7EBB">
        <w:rPr>
          <w:rFonts w:asciiTheme="majorBidi" w:hAnsiTheme="majorBidi" w:cstheme="majorBidi"/>
          <w:spacing w:val="-1"/>
          <w:sz w:val="20"/>
          <w:szCs w:val="20"/>
        </w:rPr>
        <w:t>h</w:t>
      </w:r>
      <w:r w:rsidRPr="00FE7EBB">
        <w:rPr>
          <w:rFonts w:asciiTheme="majorBidi" w:hAnsiTheme="majorBidi" w:cstheme="majorBidi"/>
          <w:sz w:val="20"/>
          <w:szCs w:val="20"/>
        </w:rPr>
        <w:t>is</w:t>
      </w:r>
      <w:r w:rsidRPr="00FE7EBB">
        <w:rPr>
          <w:rFonts w:asciiTheme="majorBidi" w:hAnsiTheme="majorBidi" w:cstheme="majorBidi"/>
          <w:spacing w:val="2"/>
          <w:sz w:val="20"/>
          <w:szCs w:val="20"/>
        </w:rPr>
        <w:t xml:space="preserve"> </w:t>
      </w:r>
      <w:r w:rsidRPr="00FE7EBB">
        <w:rPr>
          <w:rFonts w:asciiTheme="majorBidi" w:hAnsiTheme="majorBidi" w:cstheme="majorBidi"/>
          <w:spacing w:val="1"/>
          <w:sz w:val="20"/>
          <w:szCs w:val="20"/>
        </w:rPr>
        <w:t>“</w:t>
      </w:r>
      <w:r w:rsidRPr="00FE7EBB">
        <w:rPr>
          <w:rFonts w:asciiTheme="majorBidi" w:hAnsiTheme="majorBidi" w:cstheme="majorBidi"/>
          <w:b/>
          <w:bCs/>
          <w:sz w:val="20"/>
          <w:szCs w:val="20"/>
        </w:rPr>
        <w:t>A</w:t>
      </w:r>
      <w:r w:rsidRPr="00FE7EBB">
        <w:rPr>
          <w:rFonts w:asciiTheme="majorBidi" w:hAnsiTheme="majorBidi" w:cstheme="majorBidi"/>
          <w:b/>
          <w:bCs/>
          <w:spacing w:val="-2"/>
          <w:sz w:val="20"/>
          <w:szCs w:val="20"/>
        </w:rPr>
        <w:t>d</w:t>
      </w:r>
      <w:r w:rsidRPr="00FE7EBB">
        <w:rPr>
          <w:rFonts w:asciiTheme="majorBidi" w:hAnsiTheme="majorBidi" w:cstheme="majorBidi"/>
          <w:b/>
          <w:bCs/>
          <w:spacing w:val="-1"/>
          <w:sz w:val="20"/>
          <w:szCs w:val="20"/>
        </w:rPr>
        <w:t>d</w:t>
      </w:r>
      <w:r w:rsidRPr="00FE7EBB">
        <w:rPr>
          <w:rFonts w:asciiTheme="majorBidi" w:hAnsiTheme="majorBidi" w:cstheme="majorBidi"/>
          <w:b/>
          <w:bCs/>
          <w:sz w:val="20"/>
          <w:szCs w:val="20"/>
        </w:rPr>
        <w:t>en</w:t>
      </w:r>
      <w:r w:rsidRPr="00FE7EBB">
        <w:rPr>
          <w:rFonts w:asciiTheme="majorBidi" w:hAnsiTheme="majorBidi" w:cstheme="majorBidi"/>
          <w:b/>
          <w:bCs/>
          <w:spacing w:val="-2"/>
          <w:sz w:val="20"/>
          <w:szCs w:val="20"/>
        </w:rPr>
        <w:t>d</w:t>
      </w:r>
      <w:r w:rsidRPr="00FE7EBB">
        <w:rPr>
          <w:rFonts w:asciiTheme="majorBidi" w:hAnsiTheme="majorBidi" w:cstheme="majorBidi"/>
          <w:b/>
          <w:bCs/>
          <w:spacing w:val="-1"/>
          <w:sz w:val="20"/>
          <w:szCs w:val="20"/>
        </w:rPr>
        <w:t>u</w:t>
      </w:r>
      <w:r w:rsidRPr="00FE7EBB">
        <w:rPr>
          <w:rFonts w:asciiTheme="majorBidi" w:hAnsiTheme="majorBidi" w:cstheme="majorBidi"/>
          <w:b/>
          <w:bCs/>
          <w:spacing w:val="-2"/>
          <w:sz w:val="20"/>
          <w:szCs w:val="20"/>
        </w:rPr>
        <w:t>m</w:t>
      </w:r>
      <w:r w:rsidRPr="00FE7EBB">
        <w:rPr>
          <w:rFonts w:asciiTheme="majorBidi" w:hAnsiTheme="majorBidi" w:cstheme="majorBidi"/>
          <w:spacing w:val="1"/>
          <w:sz w:val="20"/>
          <w:szCs w:val="20"/>
        </w:rPr>
        <w:t>”</w:t>
      </w:r>
      <w:r w:rsidRPr="00FE7EBB">
        <w:rPr>
          <w:rFonts w:asciiTheme="majorBidi" w:hAnsiTheme="majorBidi" w:cstheme="majorBidi"/>
          <w:sz w:val="20"/>
          <w:szCs w:val="20"/>
        </w:rPr>
        <w:t>)</w:t>
      </w:r>
      <w:r w:rsidRPr="00FE7EBB">
        <w:rPr>
          <w:rFonts w:asciiTheme="majorBidi" w:hAnsiTheme="majorBidi" w:cstheme="majorBidi"/>
          <w:spacing w:val="3"/>
          <w:sz w:val="20"/>
          <w:szCs w:val="20"/>
        </w:rPr>
        <w:t xml:space="preserve"> </w:t>
      </w:r>
      <w:r w:rsidRPr="00FE7EBB">
        <w:rPr>
          <w:rFonts w:asciiTheme="majorBidi" w:hAnsiTheme="majorBidi" w:cstheme="majorBidi"/>
          <w:spacing w:val="-3"/>
          <w:sz w:val="20"/>
          <w:szCs w:val="20"/>
        </w:rPr>
        <w:t>is effective as of</w:t>
      </w:r>
      <w:r w:rsidR="000C7666">
        <w:rPr>
          <w:rFonts w:asciiTheme="majorBidi" w:hAnsiTheme="majorBidi" w:cstheme="majorBidi"/>
          <w:spacing w:val="-3"/>
          <w:sz w:val="20"/>
          <w:szCs w:val="20"/>
        </w:rPr>
        <w:t xml:space="preserve"> </w:t>
      </w:r>
      <w:r w:rsidRPr="00FE7EBB">
        <w:rPr>
          <w:rFonts w:asciiTheme="majorBidi" w:hAnsiTheme="majorBidi" w:cstheme="majorBidi"/>
          <w:spacing w:val="-3"/>
          <w:sz w:val="20"/>
          <w:szCs w:val="20"/>
        </w:rPr>
        <w:t xml:space="preserve"> </w:t>
      </w:r>
      <w:r w:rsidRPr="005B2963">
        <w:rPr>
          <w:rFonts w:asciiTheme="majorBidi" w:hAnsiTheme="majorBidi" w:cstheme="majorBidi"/>
          <w:spacing w:val="-3"/>
          <w:sz w:val="20"/>
          <w:szCs w:val="20"/>
        </w:rPr>
        <w:t>__</w:t>
      </w:r>
      <w:r w:rsidR="006822D5" w:rsidRPr="005B2963">
        <w:rPr>
          <w:rFonts w:asciiTheme="majorBidi" w:hAnsiTheme="majorBidi" w:cstheme="majorBidi"/>
          <w:spacing w:val="-3"/>
          <w:sz w:val="20"/>
          <w:szCs w:val="20"/>
        </w:rPr>
        <w:t>______</w:t>
      </w:r>
      <w:r w:rsidR="000C7666">
        <w:rPr>
          <w:rFonts w:asciiTheme="majorBidi" w:hAnsiTheme="majorBidi" w:cstheme="majorBidi"/>
          <w:spacing w:val="-3"/>
          <w:sz w:val="20"/>
          <w:szCs w:val="20"/>
        </w:rPr>
        <w:t xml:space="preserve">, 2021 </w:t>
      </w:r>
      <w:r w:rsidRPr="00FE7EBB">
        <w:rPr>
          <w:rFonts w:asciiTheme="majorBidi" w:hAnsiTheme="majorBidi" w:cstheme="majorBidi"/>
          <w:spacing w:val="-3"/>
          <w:sz w:val="20"/>
          <w:szCs w:val="20"/>
        </w:rPr>
        <w:t>(the "</w:t>
      </w:r>
      <w:r w:rsidRPr="00FE7EBB">
        <w:rPr>
          <w:rFonts w:asciiTheme="majorBidi" w:hAnsiTheme="majorBidi" w:cstheme="majorBidi"/>
          <w:b/>
          <w:bCs/>
          <w:spacing w:val="-3"/>
          <w:sz w:val="20"/>
          <w:szCs w:val="20"/>
        </w:rPr>
        <w:t>Addendum Effective Date</w:t>
      </w:r>
      <w:r w:rsidRPr="00FE7EBB">
        <w:rPr>
          <w:rFonts w:asciiTheme="majorBidi" w:hAnsiTheme="majorBidi" w:cstheme="majorBidi"/>
          <w:spacing w:val="-3"/>
          <w:sz w:val="20"/>
          <w:szCs w:val="20"/>
        </w:rPr>
        <w:t>") f</w:t>
      </w:r>
      <w:r w:rsidRPr="00FE7EBB">
        <w:rPr>
          <w:rFonts w:asciiTheme="majorBidi" w:hAnsiTheme="majorBidi" w:cstheme="majorBidi"/>
          <w:spacing w:val="1"/>
          <w:sz w:val="20"/>
          <w:szCs w:val="20"/>
        </w:rPr>
        <w:t>o</w:t>
      </w:r>
      <w:r w:rsidRPr="00FE7EBB">
        <w:rPr>
          <w:rFonts w:asciiTheme="majorBidi" w:hAnsiTheme="majorBidi" w:cstheme="majorBidi"/>
          <w:spacing w:val="-3"/>
          <w:sz w:val="20"/>
          <w:szCs w:val="20"/>
        </w:rPr>
        <w:t>r</w:t>
      </w:r>
      <w:r w:rsidRPr="00FE7EBB">
        <w:rPr>
          <w:rFonts w:asciiTheme="majorBidi" w:hAnsiTheme="majorBidi" w:cstheme="majorBidi"/>
          <w:sz w:val="20"/>
          <w:szCs w:val="20"/>
        </w:rPr>
        <w:t>ms</w:t>
      </w:r>
      <w:r w:rsidRPr="00FE7EBB">
        <w:rPr>
          <w:rFonts w:asciiTheme="majorBidi" w:hAnsiTheme="majorBidi" w:cstheme="majorBidi"/>
          <w:spacing w:val="5"/>
          <w:sz w:val="20"/>
          <w:szCs w:val="20"/>
        </w:rPr>
        <w:t xml:space="preserve"> </w:t>
      </w:r>
      <w:r w:rsidRPr="00FE7EBB">
        <w:rPr>
          <w:rFonts w:asciiTheme="majorBidi" w:hAnsiTheme="majorBidi" w:cstheme="majorBidi"/>
          <w:sz w:val="20"/>
          <w:szCs w:val="20"/>
        </w:rPr>
        <w:t>a</w:t>
      </w:r>
      <w:r w:rsidRPr="00FE7EBB">
        <w:rPr>
          <w:rFonts w:asciiTheme="majorBidi" w:hAnsiTheme="majorBidi" w:cstheme="majorBidi"/>
          <w:spacing w:val="2"/>
          <w:sz w:val="20"/>
          <w:szCs w:val="20"/>
        </w:rPr>
        <w:t xml:space="preserve"> </w:t>
      </w:r>
      <w:r w:rsidRPr="00FE7EBB">
        <w:rPr>
          <w:rFonts w:asciiTheme="majorBidi" w:hAnsiTheme="majorBidi" w:cstheme="majorBidi"/>
          <w:spacing w:val="-4"/>
          <w:sz w:val="20"/>
          <w:szCs w:val="20"/>
        </w:rPr>
        <w:t>p</w:t>
      </w:r>
      <w:r w:rsidRPr="00FE7EBB">
        <w:rPr>
          <w:rFonts w:asciiTheme="majorBidi" w:hAnsiTheme="majorBidi" w:cstheme="majorBidi"/>
          <w:sz w:val="20"/>
          <w:szCs w:val="20"/>
        </w:rPr>
        <w:t>art</w:t>
      </w:r>
      <w:r w:rsidRPr="00FE7EBB">
        <w:rPr>
          <w:rFonts w:asciiTheme="majorBidi" w:hAnsiTheme="majorBidi" w:cstheme="majorBidi"/>
          <w:spacing w:val="2"/>
          <w:sz w:val="20"/>
          <w:szCs w:val="20"/>
        </w:rPr>
        <w:t xml:space="preserve"> </w:t>
      </w:r>
      <w:r w:rsidRPr="00FE7EBB">
        <w:rPr>
          <w:rFonts w:asciiTheme="majorBidi" w:hAnsiTheme="majorBidi" w:cstheme="majorBidi"/>
          <w:spacing w:val="1"/>
          <w:sz w:val="20"/>
          <w:szCs w:val="20"/>
        </w:rPr>
        <w:t>o</w:t>
      </w:r>
      <w:r w:rsidRPr="00FE7EBB">
        <w:rPr>
          <w:rFonts w:asciiTheme="majorBidi" w:hAnsiTheme="majorBidi" w:cstheme="majorBidi"/>
          <w:sz w:val="20"/>
          <w:szCs w:val="20"/>
        </w:rPr>
        <w:t>f</w:t>
      </w:r>
      <w:r w:rsidRPr="00FE7EBB">
        <w:rPr>
          <w:rFonts w:asciiTheme="majorBidi" w:hAnsiTheme="majorBidi" w:cstheme="majorBidi"/>
          <w:spacing w:val="1"/>
          <w:sz w:val="20"/>
          <w:szCs w:val="20"/>
        </w:rPr>
        <w:t xml:space="preserve"> </w:t>
      </w:r>
      <w:r w:rsidRPr="00FE7EBB">
        <w:rPr>
          <w:rFonts w:asciiTheme="majorBidi" w:hAnsiTheme="majorBidi" w:cstheme="majorBidi"/>
          <w:sz w:val="20"/>
          <w:szCs w:val="20"/>
        </w:rPr>
        <w:t xml:space="preserve">the </w:t>
      </w:r>
      <w:r w:rsidRPr="005B2963">
        <w:rPr>
          <w:rFonts w:asciiTheme="majorBidi" w:hAnsiTheme="majorBidi" w:cstheme="majorBidi"/>
          <w:sz w:val="20"/>
          <w:szCs w:val="20"/>
          <w:lang w:val="en-GB"/>
        </w:rPr>
        <w:t>Master Agreement</w:t>
      </w:r>
      <w:r w:rsidRPr="00FE7EBB">
        <w:rPr>
          <w:rFonts w:asciiTheme="majorBidi" w:hAnsiTheme="majorBidi" w:cstheme="majorBidi"/>
          <w:sz w:val="20"/>
          <w:szCs w:val="20"/>
          <w:lang w:val="en-GB"/>
        </w:rPr>
        <w:t xml:space="preserve"> between </w:t>
      </w:r>
      <w:r w:rsidR="002A6D00" w:rsidRPr="005B2963">
        <w:rPr>
          <w:rFonts w:asciiTheme="majorBidi" w:hAnsiTheme="majorBidi" w:cstheme="majorBidi"/>
          <w:sz w:val="20"/>
          <w:szCs w:val="20"/>
          <w:lang w:val="en-GB"/>
        </w:rPr>
        <w:t>Applitools Inc</w:t>
      </w:r>
      <w:r w:rsidR="005B2963" w:rsidRPr="00FE7EBB">
        <w:rPr>
          <w:rFonts w:asciiTheme="majorBidi" w:hAnsiTheme="majorBidi" w:cstheme="majorBidi"/>
          <w:sz w:val="20"/>
          <w:szCs w:val="20"/>
          <w:lang w:val="en-GB"/>
        </w:rPr>
        <w:t xml:space="preserve"> </w:t>
      </w:r>
      <w:r w:rsidRPr="00FE7EBB">
        <w:rPr>
          <w:rFonts w:asciiTheme="majorBidi" w:hAnsiTheme="majorBidi" w:cstheme="majorBidi"/>
          <w:sz w:val="20"/>
          <w:szCs w:val="20"/>
          <w:lang w:val="en-GB"/>
        </w:rPr>
        <w:t>(the “</w:t>
      </w:r>
      <w:r w:rsidRPr="00FE7EBB">
        <w:rPr>
          <w:rFonts w:asciiTheme="majorBidi" w:hAnsiTheme="majorBidi" w:cstheme="majorBidi"/>
          <w:b/>
          <w:sz w:val="20"/>
          <w:szCs w:val="20"/>
          <w:lang w:val="en-GB"/>
        </w:rPr>
        <w:t>Supplier</w:t>
      </w:r>
      <w:r w:rsidRPr="00FE7EBB">
        <w:rPr>
          <w:rFonts w:asciiTheme="majorBidi" w:hAnsiTheme="majorBidi" w:cstheme="majorBidi"/>
          <w:sz w:val="20"/>
          <w:szCs w:val="20"/>
          <w:lang w:val="en-GB"/>
        </w:rPr>
        <w:t xml:space="preserve">”) and </w:t>
      </w:r>
      <w:r w:rsidRPr="005B2963">
        <w:rPr>
          <w:rFonts w:asciiTheme="majorBidi" w:hAnsiTheme="majorBidi" w:cstheme="majorBidi"/>
          <w:sz w:val="20"/>
          <w:szCs w:val="20"/>
          <w:lang w:val="en-GB"/>
        </w:rPr>
        <w:t>_______________,</w:t>
      </w:r>
      <w:r w:rsidRPr="00FE7EBB">
        <w:rPr>
          <w:rFonts w:asciiTheme="majorBidi" w:hAnsiTheme="majorBidi" w:cstheme="majorBidi"/>
          <w:sz w:val="20"/>
          <w:szCs w:val="20"/>
          <w:lang w:val="en-GB"/>
        </w:rPr>
        <w:t xml:space="preserve"> its parent company and affiliates (collectively, the “</w:t>
      </w:r>
      <w:r w:rsidRPr="00FE7EBB">
        <w:rPr>
          <w:rFonts w:asciiTheme="majorBidi" w:hAnsiTheme="majorBidi" w:cstheme="majorBidi"/>
          <w:b/>
          <w:sz w:val="20"/>
          <w:szCs w:val="20"/>
          <w:lang w:val="en-GB"/>
        </w:rPr>
        <w:t>Customer</w:t>
      </w:r>
      <w:r w:rsidRPr="00FE7EBB">
        <w:rPr>
          <w:rFonts w:asciiTheme="majorBidi" w:hAnsiTheme="majorBidi" w:cstheme="majorBidi"/>
          <w:sz w:val="20"/>
          <w:szCs w:val="20"/>
          <w:lang w:val="en-GB"/>
        </w:rPr>
        <w:t xml:space="preserve">”) dated </w:t>
      </w:r>
      <w:r w:rsidRPr="005B2963">
        <w:rPr>
          <w:rFonts w:asciiTheme="majorBidi" w:hAnsiTheme="majorBidi" w:cstheme="majorBidi"/>
          <w:sz w:val="20"/>
          <w:szCs w:val="20"/>
          <w:lang w:val="en-GB"/>
        </w:rPr>
        <w:t>_____________,</w:t>
      </w:r>
      <w:r w:rsidRPr="00FE7EBB">
        <w:rPr>
          <w:rFonts w:asciiTheme="majorBidi" w:hAnsiTheme="majorBidi" w:cstheme="majorBidi"/>
          <w:sz w:val="20"/>
          <w:szCs w:val="20"/>
          <w:lang w:val="en-GB"/>
        </w:rPr>
        <w:t xml:space="preserve"> including all amendments and work orders thereto and extensions and renewals thereof (the “</w:t>
      </w:r>
      <w:r w:rsidRPr="00FE7EBB">
        <w:rPr>
          <w:rFonts w:asciiTheme="majorBidi" w:hAnsiTheme="majorBidi" w:cstheme="majorBidi"/>
          <w:b/>
          <w:sz w:val="20"/>
          <w:szCs w:val="20"/>
          <w:lang w:val="en-GB"/>
        </w:rPr>
        <w:t>Agreement</w:t>
      </w:r>
      <w:r w:rsidRPr="00FE7EBB">
        <w:rPr>
          <w:rFonts w:asciiTheme="majorBidi" w:hAnsiTheme="majorBidi" w:cstheme="majorBidi"/>
          <w:sz w:val="20"/>
          <w:szCs w:val="20"/>
          <w:lang w:val="en-GB"/>
        </w:rPr>
        <w:t>”)</w:t>
      </w:r>
      <w:r w:rsidRPr="00FE7EBB">
        <w:rPr>
          <w:rFonts w:asciiTheme="majorBidi" w:hAnsiTheme="majorBidi" w:cstheme="majorBidi"/>
          <w:sz w:val="20"/>
          <w:szCs w:val="20"/>
        </w:rPr>
        <w:t>.</w:t>
      </w:r>
      <w:r w:rsidRPr="00FE7EBB">
        <w:rPr>
          <w:rFonts w:asciiTheme="majorBidi" w:hAnsiTheme="majorBidi" w:cstheme="majorBidi"/>
          <w:spacing w:val="47"/>
          <w:sz w:val="20"/>
          <w:szCs w:val="20"/>
        </w:rPr>
        <w:t xml:space="preserve"> </w:t>
      </w:r>
      <w:r w:rsidRPr="00FE7EBB">
        <w:rPr>
          <w:rFonts w:asciiTheme="majorBidi" w:hAnsiTheme="majorBidi" w:cstheme="majorBidi"/>
          <w:sz w:val="20"/>
          <w:szCs w:val="20"/>
        </w:rPr>
        <w:t xml:space="preserve">The </w:t>
      </w:r>
      <w:r w:rsidRPr="00FE7EBB">
        <w:rPr>
          <w:rFonts w:asciiTheme="majorBidi" w:hAnsiTheme="majorBidi" w:cstheme="majorBidi"/>
          <w:spacing w:val="-1"/>
          <w:sz w:val="20"/>
          <w:szCs w:val="20"/>
        </w:rPr>
        <w:t>p</w:t>
      </w:r>
      <w:r w:rsidRPr="00FE7EBB">
        <w:rPr>
          <w:rFonts w:asciiTheme="majorBidi" w:hAnsiTheme="majorBidi" w:cstheme="majorBidi"/>
          <w:sz w:val="20"/>
          <w:szCs w:val="20"/>
        </w:rPr>
        <w:t>art</w:t>
      </w:r>
      <w:r w:rsidRPr="00FE7EBB">
        <w:rPr>
          <w:rFonts w:asciiTheme="majorBidi" w:hAnsiTheme="majorBidi" w:cstheme="majorBidi"/>
          <w:spacing w:val="-3"/>
          <w:sz w:val="20"/>
          <w:szCs w:val="20"/>
        </w:rPr>
        <w:t>i</w:t>
      </w:r>
      <w:r w:rsidRPr="00FE7EBB">
        <w:rPr>
          <w:rFonts w:asciiTheme="majorBidi" w:hAnsiTheme="majorBidi" w:cstheme="majorBidi"/>
          <w:sz w:val="20"/>
          <w:szCs w:val="20"/>
        </w:rPr>
        <w:t>es</w:t>
      </w:r>
      <w:r w:rsidRPr="00FE7EBB">
        <w:rPr>
          <w:rFonts w:asciiTheme="majorBidi" w:hAnsiTheme="majorBidi" w:cstheme="majorBidi"/>
          <w:spacing w:val="1"/>
          <w:sz w:val="20"/>
          <w:szCs w:val="20"/>
        </w:rPr>
        <w:t xml:space="preserve"> </w:t>
      </w:r>
      <w:r w:rsidRPr="00FE7EBB">
        <w:rPr>
          <w:rFonts w:asciiTheme="majorBidi" w:hAnsiTheme="majorBidi" w:cstheme="majorBidi"/>
          <w:sz w:val="20"/>
          <w:szCs w:val="20"/>
        </w:rPr>
        <w:t>a</w:t>
      </w:r>
      <w:r w:rsidRPr="00FE7EBB">
        <w:rPr>
          <w:rFonts w:asciiTheme="majorBidi" w:hAnsiTheme="majorBidi" w:cstheme="majorBidi"/>
          <w:spacing w:val="-1"/>
          <w:sz w:val="20"/>
          <w:szCs w:val="20"/>
        </w:rPr>
        <w:t>g</w:t>
      </w:r>
      <w:r w:rsidRPr="00FE7EBB">
        <w:rPr>
          <w:rFonts w:asciiTheme="majorBidi" w:hAnsiTheme="majorBidi" w:cstheme="majorBidi"/>
          <w:sz w:val="20"/>
          <w:szCs w:val="20"/>
        </w:rPr>
        <w:t>r</w:t>
      </w:r>
      <w:r w:rsidRPr="00FE7EBB">
        <w:rPr>
          <w:rFonts w:asciiTheme="majorBidi" w:hAnsiTheme="majorBidi" w:cstheme="majorBidi"/>
          <w:spacing w:val="-3"/>
          <w:sz w:val="20"/>
          <w:szCs w:val="20"/>
        </w:rPr>
        <w:t>e</w:t>
      </w:r>
      <w:r w:rsidRPr="00FE7EBB">
        <w:rPr>
          <w:rFonts w:asciiTheme="majorBidi" w:hAnsiTheme="majorBidi" w:cstheme="majorBidi"/>
          <w:sz w:val="20"/>
          <w:szCs w:val="20"/>
        </w:rPr>
        <w:t>e as</w:t>
      </w:r>
      <w:r w:rsidRPr="00FE7EBB">
        <w:rPr>
          <w:rFonts w:asciiTheme="majorBidi" w:hAnsiTheme="majorBidi" w:cstheme="majorBidi"/>
          <w:spacing w:val="-3"/>
          <w:sz w:val="20"/>
          <w:szCs w:val="20"/>
        </w:rPr>
        <w:t xml:space="preserve"> </w:t>
      </w:r>
      <w:r w:rsidRPr="00FE7EBB">
        <w:rPr>
          <w:rFonts w:asciiTheme="majorBidi" w:hAnsiTheme="majorBidi" w:cstheme="majorBidi"/>
          <w:sz w:val="20"/>
          <w:szCs w:val="20"/>
        </w:rPr>
        <w:t>f</w:t>
      </w:r>
      <w:r w:rsidRPr="00FE7EBB">
        <w:rPr>
          <w:rFonts w:asciiTheme="majorBidi" w:hAnsiTheme="majorBidi" w:cstheme="majorBidi"/>
          <w:spacing w:val="1"/>
          <w:sz w:val="20"/>
          <w:szCs w:val="20"/>
        </w:rPr>
        <w:t>o</w:t>
      </w:r>
      <w:r w:rsidRPr="00FE7EBB">
        <w:rPr>
          <w:rFonts w:asciiTheme="majorBidi" w:hAnsiTheme="majorBidi" w:cstheme="majorBidi"/>
          <w:sz w:val="20"/>
          <w:szCs w:val="20"/>
        </w:rPr>
        <w:t>l</w:t>
      </w:r>
      <w:r w:rsidRPr="00FE7EBB">
        <w:rPr>
          <w:rFonts w:asciiTheme="majorBidi" w:hAnsiTheme="majorBidi" w:cstheme="majorBidi"/>
          <w:spacing w:val="-3"/>
          <w:sz w:val="20"/>
          <w:szCs w:val="20"/>
        </w:rPr>
        <w:t>l</w:t>
      </w:r>
      <w:r w:rsidRPr="00FE7EBB">
        <w:rPr>
          <w:rFonts w:asciiTheme="majorBidi" w:hAnsiTheme="majorBidi" w:cstheme="majorBidi"/>
          <w:spacing w:val="1"/>
          <w:sz w:val="20"/>
          <w:szCs w:val="20"/>
        </w:rPr>
        <w:t>o</w:t>
      </w:r>
      <w:r w:rsidRPr="00FE7EBB">
        <w:rPr>
          <w:rFonts w:asciiTheme="majorBidi" w:hAnsiTheme="majorBidi" w:cstheme="majorBidi"/>
          <w:spacing w:val="-2"/>
          <w:sz w:val="20"/>
          <w:szCs w:val="20"/>
        </w:rPr>
        <w:t>w</w:t>
      </w:r>
      <w:r w:rsidRPr="00FE7EBB">
        <w:rPr>
          <w:rFonts w:asciiTheme="majorBidi" w:hAnsiTheme="majorBidi" w:cstheme="majorBidi"/>
          <w:sz w:val="20"/>
          <w:szCs w:val="20"/>
        </w:rPr>
        <w:t>s:</w:t>
      </w:r>
    </w:p>
    <w:p w14:paraId="3E8EF26A" w14:textId="77777777" w:rsidR="00320749" w:rsidRPr="00FE7EBB" w:rsidRDefault="00320749" w:rsidP="00320749">
      <w:pPr>
        <w:spacing w:before="9" w:line="150" w:lineRule="exact"/>
        <w:rPr>
          <w:rFonts w:asciiTheme="majorBidi" w:hAnsiTheme="majorBidi" w:cstheme="majorBidi"/>
          <w:sz w:val="20"/>
          <w:szCs w:val="20"/>
        </w:rPr>
      </w:pPr>
    </w:p>
    <w:p w14:paraId="0CF69352" w14:textId="77777777" w:rsidR="00320749" w:rsidRPr="000F1F93" w:rsidRDefault="00320749" w:rsidP="00320749">
      <w:pPr>
        <w:pStyle w:val="BodyText"/>
        <w:widowControl w:val="0"/>
        <w:numPr>
          <w:ilvl w:val="0"/>
          <w:numId w:val="31"/>
        </w:numPr>
        <w:tabs>
          <w:tab w:val="left" w:pos="1469"/>
        </w:tabs>
        <w:ind w:left="426" w:right="-2" w:hanging="284"/>
        <w:jc w:val="both"/>
        <w:rPr>
          <w:rFonts w:asciiTheme="majorBidi" w:hAnsiTheme="majorBidi" w:cstheme="majorBidi"/>
          <w:sz w:val="20"/>
          <w:szCs w:val="20"/>
        </w:rPr>
      </w:pPr>
      <w:r w:rsidRPr="00FE7EBB">
        <w:rPr>
          <w:rFonts w:asciiTheme="majorBidi" w:hAnsiTheme="majorBidi" w:cstheme="majorBidi"/>
          <w:b/>
          <w:bCs/>
          <w:sz w:val="20"/>
          <w:szCs w:val="20"/>
        </w:rPr>
        <w:t>De</w:t>
      </w:r>
      <w:r w:rsidRPr="00FE7EBB">
        <w:rPr>
          <w:rFonts w:asciiTheme="majorBidi" w:hAnsiTheme="majorBidi" w:cstheme="majorBidi"/>
          <w:b/>
          <w:bCs/>
          <w:spacing w:val="-1"/>
          <w:sz w:val="20"/>
          <w:szCs w:val="20"/>
        </w:rPr>
        <w:t>f</w:t>
      </w:r>
      <w:r w:rsidRPr="00FE7EBB">
        <w:rPr>
          <w:rFonts w:asciiTheme="majorBidi" w:hAnsiTheme="majorBidi" w:cstheme="majorBidi"/>
          <w:b/>
          <w:bCs/>
          <w:sz w:val="20"/>
          <w:szCs w:val="20"/>
        </w:rPr>
        <w:t>i</w:t>
      </w:r>
      <w:r w:rsidRPr="00FE7EBB">
        <w:rPr>
          <w:rFonts w:asciiTheme="majorBidi" w:hAnsiTheme="majorBidi" w:cstheme="majorBidi"/>
          <w:b/>
          <w:bCs/>
          <w:spacing w:val="-4"/>
          <w:sz w:val="20"/>
          <w:szCs w:val="20"/>
        </w:rPr>
        <w:t>n</w:t>
      </w:r>
      <w:r w:rsidRPr="00FE7EBB">
        <w:rPr>
          <w:rFonts w:asciiTheme="majorBidi" w:hAnsiTheme="majorBidi" w:cstheme="majorBidi"/>
          <w:b/>
          <w:bCs/>
          <w:sz w:val="20"/>
          <w:szCs w:val="20"/>
        </w:rPr>
        <w:t>it</w:t>
      </w:r>
      <w:r w:rsidRPr="00FE7EBB">
        <w:rPr>
          <w:rFonts w:asciiTheme="majorBidi" w:hAnsiTheme="majorBidi" w:cstheme="majorBidi"/>
          <w:b/>
          <w:bCs/>
          <w:spacing w:val="1"/>
          <w:sz w:val="20"/>
          <w:szCs w:val="20"/>
        </w:rPr>
        <w:t>i</w:t>
      </w:r>
      <w:r w:rsidRPr="00FE7EBB">
        <w:rPr>
          <w:rFonts w:asciiTheme="majorBidi" w:hAnsiTheme="majorBidi" w:cstheme="majorBidi"/>
          <w:b/>
          <w:bCs/>
          <w:spacing w:val="-1"/>
          <w:sz w:val="20"/>
          <w:szCs w:val="20"/>
        </w:rPr>
        <w:t>on</w:t>
      </w:r>
      <w:r w:rsidRPr="00FE7EBB">
        <w:rPr>
          <w:rFonts w:asciiTheme="majorBidi" w:hAnsiTheme="majorBidi" w:cstheme="majorBidi"/>
          <w:b/>
          <w:bCs/>
          <w:spacing w:val="-2"/>
          <w:sz w:val="20"/>
          <w:szCs w:val="20"/>
        </w:rPr>
        <w:t>s</w:t>
      </w:r>
      <w:r w:rsidRPr="00FE7EBB">
        <w:rPr>
          <w:rFonts w:asciiTheme="majorBidi" w:hAnsiTheme="majorBidi" w:cstheme="majorBidi"/>
          <w:b/>
          <w:bCs/>
          <w:sz w:val="20"/>
          <w:szCs w:val="20"/>
        </w:rPr>
        <w:t xml:space="preserve">. </w:t>
      </w:r>
      <w:r w:rsidRPr="00FE7EBB">
        <w:rPr>
          <w:rFonts w:asciiTheme="majorBidi" w:hAnsiTheme="majorBidi" w:cstheme="majorBidi"/>
          <w:b/>
          <w:bCs/>
          <w:spacing w:val="2"/>
          <w:sz w:val="20"/>
          <w:szCs w:val="20"/>
        </w:rPr>
        <w:t xml:space="preserve"> </w:t>
      </w:r>
      <w:r w:rsidRPr="00FE7EBB">
        <w:rPr>
          <w:rFonts w:asciiTheme="majorBidi" w:hAnsiTheme="majorBidi" w:cstheme="majorBidi"/>
          <w:spacing w:val="-3"/>
          <w:sz w:val="20"/>
          <w:szCs w:val="20"/>
        </w:rPr>
        <w:t>F</w:t>
      </w:r>
      <w:r w:rsidRPr="00FE7EBB">
        <w:rPr>
          <w:rFonts w:asciiTheme="majorBidi" w:hAnsiTheme="majorBidi" w:cstheme="majorBidi"/>
          <w:spacing w:val="1"/>
          <w:sz w:val="20"/>
          <w:szCs w:val="20"/>
        </w:rPr>
        <w:t>o</w:t>
      </w:r>
      <w:r w:rsidRPr="00FE7EBB">
        <w:rPr>
          <w:rFonts w:asciiTheme="majorBidi" w:hAnsiTheme="majorBidi" w:cstheme="majorBidi"/>
          <w:sz w:val="20"/>
          <w:szCs w:val="20"/>
        </w:rPr>
        <w:t>r p</w:t>
      </w:r>
      <w:r w:rsidRPr="00FE7EBB">
        <w:rPr>
          <w:rFonts w:asciiTheme="majorBidi" w:hAnsiTheme="majorBidi" w:cstheme="majorBidi"/>
          <w:spacing w:val="-2"/>
          <w:sz w:val="20"/>
          <w:szCs w:val="20"/>
        </w:rPr>
        <w:t>u</w:t>
      </w:r>
      <w:r w:rsidRPr="00FE7EBB">
        <w:rPr>
          <w:rFonts w:asciiTheme="majorBidi" w:hAnsiTheme="majorBidi" w:cstheme="majorBidi"/>
          <w:sz w:val="20"/>
          <w:szCs w:val="20"/>
        </w:rPr>
        <w:t>r</w:t>
      </w:r>
      <w:r w:rsidRPr="00FE7EBB">
        <w:rPr>
          <w:rFonts w:asciiTheme="majorBidi" w:hAnsiTheme="majorBidi" w:cstheme="majorBidi"/>
          <w:spacing w:val="-4"/>
          <w:sz w:val="20"/>
          <w:szCs w:val="20"/>
        </w:rPr>
        <w:t>p</w:t>
      </w:r>
      <w:r w:rsidRPr="00FE7EBB">
        <w:rPr>
          <w:rFonts w:asciiTheme="majorBidi" w:hAnsiTheme="majorBidi" w:cstheme="majorBidi"/>
          <w:spacing w:val="1"/>
          <w:sz w:val="20"/>
          <w:szCs w:val="20"/>
        </w:rPr>
        <w:t>o</w:t>
      </w:r>
      <w:r w:rsidRPr="00FE7EBB">
        <w:rPr>
          <w:rFonts w:asciiTheme="majorBidi" w:hAnsiTheme="majorBidi" w:cstheme="majorBidi"/>
          <w:spacing w:val="-3"/>
          <w:sz w:val="20"/>
          <w:szCs w:val="20"/>
        </w:rPr>
        <w:t>s</w:t>
      </w:r>
      <w:r w:rsidRPr="00FE7EBB">
        <w:rPr>
          <w:rFonts w:asciiTheme="majorBidi" w:hAnsiTheme="majorBidi" w:cstheme="majorBidi"/>
          <w:sz w:val="20"/>
          <w:szCs w:val="20"/>
        </w:rPr>
        <w:t>es</w:t>
      </w:r>
      <w:r w:rsidRPr="00FE7EBB">
        <w:rPr>
          <w:rFonts w:asciiTheme="majorBidi" w:hAnsiTheme="majorBidi" w:cstheme="majorBidi"/>
          <w:spacing w:val="1"/>
          <w:sz w:val="20"/>
          <w:szCs w:val="20"/>
        </w:rPr>
        <w:t xml:space="preserve"> o</w:t>
      </w:r>
      <w:r w:rsidRPr="00FE7EBB">
        <w:rPr>
          <w:rFonts w:asciiTheme="majorBidi" w:hAnsiTheme="majorBidi" w:cstheme="majorBidi"/>
          <w:sz w:val="20"/>
          <w:szCs w:val="20"/>
        </w:rPr>
        <w:t>f</w:t>
      </w:r>
      <w:r w:rsidRPr="00FE7EBB">
        <w:rPr>
          <w:rFonts w:asciiTheme="majorBidi" w:hAnsiTheme="majorBidi" w:cstheme="majorBidi"/>
          <w:spacing w:val="-3"/>
          <w:sz w:val="20"/>
          <w:szCs w:val="20"/>
        </w:rPr>
        <w:t xml:space="preserve"> </w:t>
      </w:r>
      <w:r w:rsidRPr="00FE7EBB">
        <w:rPr>
          <w:rFonts w:asciiTheme="majorBidi" w:hAnsiTheme="majorBidi" w:cstheme="majorBidi"/>
          <w:sz w:val="20"/>
          <w:szCs w:val="20"/>
        </w:rPr>
        <w:t>t</w:t>
      </w:r>
      <w:r w:rsidRPr="00FE7EBB">
        <w:rPr>
          <w:rFonts w:asciiTheme="majorBidi" w:hAnsiTheme="majorBidi" w:cstheme="majorBidi"/>
          <w:spacing w:val="-1"/>
          <w:sz w:val="20"/>
          <w:szCs w:val="20"/>
        </w:rPr>
        <w:t>h</w:t>
      </w:r>
      <w:r w:rsidRPr="00FE7EBB">
        <w:rPr>
          <w:rFonts w:asciiTheme="majorBidi" w:hAnsiTheme="majorBidi" w:cstheme="majorBidi"/>
          <w:sz w:val="20"/>
          <w:szCs w:val="20"/>
        </w:rPr>
        <w:t>is A</w:t>
      </w:r>
      <w:r w:rsidRPr="00FE7EBB">
        <w:rPr>
          <w:rFonts w:asciiTheme="majorBidi" w:hAnsiTheme="majorBidi" w:cstheme="majorBidi"/>
          <w:spacing w:val="-2"/>
          <w:sz w:val="20"/>
          <w:szCs w:val="20"/>
        </w:rPr>
        <w:t>d</w:t>
      </w:r>
      <w:r w:rsidRPr="00FE7EBB">
        <w:rPr>
          <w:rFonts w:asciiTheme="majorBidi" w:hAnsiTheme="majorBidi" w:cstheme="majorBidi"/>
          <w:spacing w:val="-1"/>
          <w:sz w:val="20"/>
          <w:szCs w:val="20"/>
        </w:rPr>
        <w:t>d</w:t>
      </w:r>
      <w:r w:rsidRPr="00FE7EBB">
        <w:rPr>
          <w:rFonts w:asciiTheme="majorBidi" w:hAnsiTheme="majorBidi" w:cstheme="majorBidi"/>
          <w:sz w:val="20"/>
          <w:szCs w:val="20"/>
        </w:rPr>
        <w:t>en</w:t>
      </w:r>
      <w:r w:rsidRPr="00FE7EBB">
        <w:rPr>
          <w:rFonts w:asciiTheme="majorBidi" w:hAnsiTheme="majorBidi" w:cstheme="majorBidi"/>
          <w:spacing w:val="-2"/>
          <w:sz w:val="20"/>
          <w:szCs w:val="20"/>
        </w:rPr>
        <w:t>d</w:t>
      </w:r>
      <w:r w:rsidRPr="00FE7EBB">
        <w:rPr>
          <w:rFonts w:asciiTheme="majorBidi" w:hAnsiTheme="majorBidi" w:cstheme="majorBidi"/>
          <w:spacing w:val="-4"/>
          <w:sz w:val="20"/>
          <w:szCs w:val="20"/>
        </w:rPr>
        <w:t>u</w:t>
      </w:r>
      <w:r w:rsidRPr="00FE7EBB">
        <w:rPr>
          <w:rFonts w:asciiTheme="majorBidi" w:hAnsiTheme="majorBidi" w:cstheme="majorBidi"/>
          <w:sz w:val="20"/>
          <w:szCs w:val="20"/>
        </w:rPr>
        <w:t>m, t</w:t>
      </w:r>
      <w:r w:rsidRPr="00FE7EBB">
        <w:rPr>
          <w:rFonts w:asciiTheme="majorBidi" w:hAnsiTheme="majorBidi" w:cstheme="majorBidi"/>
          <w:spacing w:val="-1"/>
          <w:sz w:val="20"/>
          <w:szCs w:val="20"/>
        </w:rPr>
        <w:t>h</w:t>
      </w:r>
      <w:r w:rsidRPr="00FE7EBB">
        <w:rPr>
          <w:rFonts w:asciiTheme="majorBidi" w:hAnsiTheme="majorBidi" w:cstheme="majorBidi"/>
          <w:sz w:val="20"/>
          <w:szCs w:val="20"/>
        </w:rPr>
        <w:t>e</w:t>
      </w:r>
      <w:r w:rsidRPr="00FE7EBB">
        <w:rPr>
          <w:rFonts w:asciiTheme="majorBidi" w:hAnsiTheme="majorBidi" w:cstheme="majorBidi"/>
          <w:spacing w:val="-2"/>
          <w:sz w:val="20"/>
          <w:szCs w:val="20"/>
        </w:rPr>
        <w:t xml:space="preserve"> </w:t>
      </w:r>
      <w:r w:rsidRPr="00FE7EBB">
        <w:rPr>
          <w:rFonts w:asciiTheme="majorBidi" w:hAnsiTheme="majorBidi" w:cstheme="majorBidi"/>
          <w:spacing w:val="-3"/>
          <w:sz w:val="20"/>
          <w:szCs w:val="20"/>
        </w:rPr>
        <w:t>f</w:t>
      </w:r>
      <w:r w:rsidRPr="00FE7EBB">
        <w:rPr>
          <w:rFonts w:asciiTheme="majorBidi" w:hAnsiTheme="majorBidi" w:cstheme="majorBidi"/>
          <w:spacing w:val="1"/>
          <w:sz w:val="20"/>
          <w:szCs w:val="20"/>
        </w:rPr>
        <w:t>o</w:t>
      </w:r>
      <w:r w:rsidRPr="00FE7EBB">
        <w:rPr>
          <w:rFonts w:asciiTheme="majorBidi" w:hAnsiTheme="majorBidi" w:cstheme="majorBidi"/>
          <w:sz w:val="20"/>
          <w:szCs w:val="20"/>
        </w:rPr>
        <w:t>l</w:t>
      </w:r>
      <w:r w:rsidRPr="00FE7EBB">
        <w:rPr>
          <w:rFonts w:asciiTheme="majorBidi" w:hAnsiTheme="majorBidi" w:cstheme="majorBidi"/>
          <w:spacing w:val="-1"/>
          <w:sz w:val="20"/>
          <w:szCs w:val="20"/>
        </w:rPr>
        <w:t>l</w:t>
      </w:r>
      <w:r w:rsidRPr="00FE7EBB">
        <w:rPr>
          <w:rFonts w:asciiTheme="majorBidi" w:hAnsiTheme="majorBidi" w:cstheme="majorBidi"/>
          <w:spacing w:val="-2"/>
          <w:sz w:val="20"/>
          <w:szCs w:val="20"/>
        </w:rPr>
        <w:t>o</w:t>
      </w:r>
      <w:r w:rsidRPr="00FE7EBB">
        <w:rPr>
          <w:rFonts w:asciiTheme="majorBidi" w:hAnsiTheme="majorBidi" w:cstheme="majorBidi"/>
          <w:sz w:val="20"/>
          <w:szCs w:val="20"/>
        </w:rPr>
        <w:t>wing</w:t>
      </w:r>
      <w:r w:rsidRPr="00FE7EBB">
        <w:rPr>
          <w:rFonts w:asciiTheme="majorBidi" w:hAnsiTheme="majorBidi" w:cstheme="majorBidi"/>
          <w:spacing w:val="-1"/>
          <w:sz w:val="20"/>
          <w:szCs w:val="20"/>
        </w:rPr>
        <w:t xml:space="preserve"> </w:t>
      </w:r>
      <w:r w:rsidRPr="00FE7EBB">
        <w:rPr>
          <w:rFonts w:asciiTheme="majorBidi" w:hAnsiTheme="majorBidi" w:cstheme="majorBidi"/>
          <w:sz w:val="20"/>
          <w:szCs w:val="20"/>
        </w:rPr>
        <w:t>te</w:t>
      </w:r>
      <w:r w:rsidRPr="00FE7EBB">
        <w:rPr>
          <w:rFonts w:asciiTheme="majorBidi" w:hAnsiTheme="majorBidi" w:cstheme="majorBidi"/>
          <w:spacing w:val="-3"/>
          <w:sz w:val="20"/>
          <w:szCs w:val="20"/>
        </w:rPr>
        <w:t>r</w:t>
      </w:r>
      <w:r w:rsidRPr="00FE7EBB">
        <w:rPr>
          <w:rFonts w:asciiTheme="majorBidi" w:hAnsiTheme="majorBidi" w:cstheme="majorBidi"/>
          <w:sz w:val="20"/>
          <w:szCs w:val="20"/>
        </w:rPr>
        <w:t>ms</w:t>
      </w:r>
      <w:r w:rsidRPr="00FE7EBB">
        <w:rPr>
          <w:rFonts w:asciiTheme="majorBidi" w:hAnsiTheme="majorBidi" w:cstheme="majorBidi"/>
          <w:spacing w:val="-3"/>
          <w:sz w:val="20"/>
          <w:szCs w:val="20"/>
        </w:rPr>
        <w:t xml:space="preserve"> </w:t>
      </w:r>
      <w:r w:rsidRPr="00FE7EBB">
        <w:rPr>
          <w:rFonts w:asciiTheme="majorBidi" w:hAnsiTheme="majorBidi" w:cstheme="majorBidi"/>
          <w:sz w:val="20"/>
          <w:szCs w:val="20"/>
        </w:rPr>
        <w:t>sha</w:t>
      </w:r>
      <w:r w:rsidRPr="00FE7EBB">
        <w:rPr>
          <w:rFonts w:asciiTheme="majorBidi" w:hAnsiTheme="majorBidi" w:cstheme="majorBidi"/>
          <w:spacing w:val="-1"/>
          <w:sz w:val="20"/>
          <w:szCs w:val="20"/>
        </w:rPr>
        <w:t>l</w:t>
      </w:r>
      <w:r w:rsidRPr="00FE7EBB">
        <w:rPr>
          <w:rFonts w:asciiTheme="majorBidi" w:hAnsiTheme="majorBidi" w:cstheme="majorBidi"/>
          <w:sz w:val="20"/>
          <w:szCs w:val="20"/>
        </w:rPr>
        <w:t>l</w:t>
      </w:r>
      <w:r w:rsidRPr="00FE7EBB">
        <w:rPr>
          <w:rFonts w:asciiTheme="majorBidi" w:hAnsiTheme="majorBidi" w:cstheme="majorBidi"/>
          <w:spacing w:val="-2"/>
          <w:sz w:val="20"/>
          <w:szCs w:val="20"/>
        </w:rPr>
        <w:t xml:space="preserve"> </w:t>
      </w:r>
      <w:r w:rsidRPr="00FE7EBB">
        <w:rPr>
          <w:rFonts w:asciiTheme="majorBidi" w:hAnsiTheme="majorBidi" w:cstheme="majorBidi"/>
          <w:sz w:val="20"/>
          <w:szCs w:val="20"/>
        </w:rPr>
        <w:t>mean</w:t>
      </w:r>
      <w:r w:rsidRPr="00FE7EBB">
        <w:rPr>
          <w:rFonts w:asciiTheme="majorBidi" w:hAnsiTheme="majorBidi" w:cstheme="majorBidi"/>
          <w:spacing w:val="-3"/>
          <w:sz w:val="20"/>
          <w:szCs w:val="20"/>
        </w:rPr>
        <w:t xml:space="preserve"> </w:t>
      </w:r>
      <w:r w:rsidRPr="00FE7EBB">
        <w:rPr>
          <w:rFonts w:asciiTheme="majorBidi" w:hAnsiTheme="majorBidi" w:cstheme="majorBidi"/>
          <w:sz w:val="20"/>
          <w:szCs w:val="20"/>
        </w:rPr>
        <w:t>as f</w:t>
      </w:r>
      <w:r w:rsidRPr="00FE7EBB">
        <w:rPr>
          <w:rFonts w:asciiTheme="majorBidi" w:hAnsiTheme="majorBidi" w:cstheme="majorBidi"/>
          <w:spacing w:val="1"/>
          <w:sz w:val="20"/>
          <w:szCs w:val="20"/>
        </w:rPr>
        <w:t>o</w:t>
      </w:r>
      <w:r w:rsidRPr="00FE7EBB">
        <w:rPr>
          <w:rFonts w:asciiTheme="majorBidi" w:hAnsiTheme="majorBidi" w:cstheme="majorBidi"/>
          <w:sz w:val="20"/>
          <w:szCs w:val="20"/>
        </w:rPr>
        <w:t>l</w:t>
      </w:r>
      <w:r w:rsidRPr="00FE7EBB">
        <w:rPr>
          <w:rFonts w:asciiTheme="majorBidi" w:hAnsiTheme="majorBidi" w:cstheme="majorBidi"/>
          <w:spacing w:val="-3"/>
          <w:sz w:val="20"/>
          <w:szCs w:val="20"/>
        </w:rPr>
        <w:t>l</w:t>
      </w:r>
      <w:r w:rsidRPr="00FE7EBB">
        <w:rPr>
          <w:rFonts w:asciiTheme="majorBidi" w:hAnsiTheme="majorBidi" w:cstheme="majorBidi"/>
          <w:spacing w:val="1"/>
          <w:sz w:val="20"/>
          <w:szCs w:val="20"/>
        </w:rPr>
        <w:t>o</w:t>
      </w:r>
      <w:r w:rsidRPr="00FE7EBB">
        <w:rPr>
          <w:rFonts w:asciiTheme="majorBidi" w:hAnsiTheme="majorBidi" w:cstheme="majorBidi"/>
          <w:sz w:val="20"/>
          <w:szCs w:val="20"/>
        </w:rPr>
        <w:t>w</w:t>
      </w:r>
      <w:r w:rsidRPr="00FE7EBB">
        <w:rPr>
          <w:rFonts w:asciiTheme="majorBidi" w:hAnsiTheme="majorBidi" w:cstheme="majorBidi"/>
          <w:spacing w:val="-2"/>
          <w:sz w:val="20"/>
          <w:szCs w:val="20"/>
        </w:rPr>
        <w:t>s</w:t>
      </w:r>
      <w:r w:rsidRPr="00FE7EBB">
        <w:rPr>
          <w:rFonts w:asciiTheme="majorBidi" w:hAnsiTheme="majorBidi" w:cstheme="majorBidi"/>
          <w:sz w:val="20"/>
          <w:szCs w:val="20"/>
        </w:rPr>
        <w:t>:</w:t>
      </w:r>
      <w:r>
        <w:rPr>
          <w:rFonts w:asciiTheme="majorBidi" w:hAnsiTheme="majorBidi" w:cstheme="majorBidi"/>
          <w:sz w:val="20"/>
          <w:szCs w:val="20"/>
        </w:rPr>
        <w:t xml:space="preserve"> </w:t>
      </w:r>
      <w:r w:rsidRPr="000F1F93">
        <w:rPr>
          <w:rFonts w:asciiTheme="majorBidi" w:hAnsiTheme="majorBidi" w:cstheme="majorBidi"/>
          <w:b/>
          <w:bCs/>
          <w:sz w:val="20"/>
          <w:szCs w:val="20"/>
        </w:rPr>
        <w:t>“</w:t>
      </w:r>
      <w:r w:rsidRPr="000F1F93">
        <w:rPr>
          <w:rFonts w:asciiTheme="majorBidi" w:hAnsiTheme="majorBidi" w:cstheme="majorBidi"/>
          <w:b/>
          <w:bCs/>
          <w:spacing w:val="-1"/>
          <w:sz w:val="20"/>
          <w:szCs w:val="20"/>
        </w:rPr>
        <w:t>CCPA</w:t>
      </w:r>
      <w:r w:rsidRPr="000F1F93">
        <w:rPr>
          <w:rFonts w:asciiTheme="majorBidi" w:hAnsiTheme="majorBidi" w:cstheme="majorBidi"/>
          <w:b/>
          <w:bCs/>
          <w:sz w:val="20"/>
          <w:szCs w:val="20"/>
        </w:rPr>
        <w:t xml:space="preserve">” </w:t>
      </w:r>
      <w:r w:rsidRPr="000F1F93">
        <w:rPr>
          <w:rFonts w:asciiTheme="majorBidi" w:hAnsiTheme="majorBidi" w:cstheme="majorBidi"/>
          <w:sz w:val="20"/>
          <w:szCs w:val="20"/>
        </w:rPr>
        <w:t>means the California Consumer Privacy Act</w:t>
      </w:r>
      <w:r>
        <w:rPr>
          <w:rFonts w:asciiTheme="majorBidi" w:hAnsiTheme="majorBidi" w:cstheme="majorBidi"/>
          <w:sz w:val="20"/>
          <w:szCs w:val="20"/>
        </w:rPr>
        <w:t xml:space="preserve"> of 2018</w:t>
      </w:r>
      <w:r w:rsidRPr="000F1F93">
        <w:rPr>
          <w:rFonts w:asciiTheme="majorBidi" w:hAnsiTheme="majorBidi" w:cstheme="majorBidi"/>
          <w:sz w:val="20"/>
          <w:szCs w:val="20"/>
        </w:rPr>
        <w:t xml:space="preserve">. </w:t>
      </w:r>
      <w:r w:rsidRPr="000F1F93">
        <w:rPr>
          <w:rFonts w:asciiTheme="majorBidi" w:hAnsiTheme="majorBidi" w:cstheme="majorBidi"/>
          <w:b/>
          <w:bCs/>
          <w:sz w:val="20"/>
          <w:szCs w:val="20"/>
        </w:rPr>
        <w:t>“Business”, “C</w:t>
      </w:r>
      <w:r w:rsidRPr="000F1F93">
        <w:rPr>
          <w:rFonts w:asciiTheme="majorBidi" w:hAnsiTheme="majorBidi" w:cstheme="majorBidi"/>
          <w:b/>
          <w:bCs/>
          <w:spacing w:val="-2"/>
          <w:sz w:val="20"/>
          <w:szCs w:val="20"/>
        </w:rPr>
        <w:t>o</w:t>
      </w:r>
      <w:r w:rsidRPr="000F1F93">
        <w:rPr>
          <w:rFonts w:asciiTheme="majorBidi" w:hAnsiTheme="majorBidi" w:cstheme="majorBidi"/>
          <w:b/>
          <w:bCs/>
          <w:spacing w:val="-1"/>
          <w:sz w:val="20"/>
          <w:szCs w:val="20"/>
        </w:rPr>
        <w:t>n</w:t>
      </w:r>
      <w:r w:rsidRPr="000F1F93">
        <w:rPr>
          <w:rFonts w:asciiTheme="majorBidi" w:hAnsiTheme="majorBidi" w:cstheme="majorBidi"/>
          <w:b/>
          <w:bCs/>
          <w:sz w:val="20"/>
          <w:szCs w:val="20"/>
        </w:rPr>
        <w:t>s</w:t>
      </w:r>
      <w:r w:rsidRPr="000F1F93">
        <w:rPr>
          <w:rFonts w:asciiTheme="majorBidi" w:hAnsiTheme="majorBidi" w:cstheme="majorBidi"/>
          <w:b/>
          <w:bCs/>
          <w:spacing w:val="-1"/>
          <w:sz w:val="20"/>
          <w:szCs w:val="20"/>
        </w:rPr>
        <w:t>u</w:t>
      </w:r>
      <w:r w:rsidRPr="000F1F93">
        <w:rPr>
          <w:rFonts w:asciiTheme="majorBidi" w:hAnsiTheme="majorBidi" w:cstheme="majorBidi"/>
          <w:b/>
          <w:bCs/>
          <w:sz w:val="20"/>
          <w:szCs w:val="20"/>
        </w:rPr>
        <w:t>mer”, “Delet</w:t>
      </w:r>
      <w:r w:rsidRPr="000F1F93">
        <w:rPr>
          <w:rFonts w:asciiTheme="majorBidi" w:hAnsiTheme="majorBidi" w:cstheme="majorBidi"/>
          <w:b/>
          <w:bCs/>
          <w:spacing w:val="-1"/>
          <w:sz w:val="20"/>
          <w:szCs w:val="20"/>
        </w:rPr>
        <w:t>e</w:t>
      </w:r>
      <w:r w:rsidRPr="000F1F93">
        <w:rPr>
          <w:rFonts w:asciiTheme="majorBidi" w:hAnsiTheme="majorBidi" w:cstheme="majorBidi"/>
          <w:b/>
          <w:bCs/>
          <w:sz w:val="20"/>
          <w:szCs w:val="20"/>
        </w:rPr>
        <w:t>”, “Pers</w:t>
      </w:r>
      <w:r w:rsidRPr="000F1F93">
        <w:rPr>
          <w:rFonts w:asciiTheme="majorBidi" w:hAnsiTheme="majorBidi" w:cstheme="majorBidi"/>
          <w:b/>
          <w:bCs/>
          <w:spacing w:val="-2"/>
          <w:sz w:val="20"/>
          <w:szCs w:val="20"/>
        </w:rPr>
        <w:t>o</w:t>
      </w:r>
      <w:r w:rsidRPr="000F1F93">
        <w:rPr>
          <w:rFonts w:asciiTheme="majorBidi" w:hAnsiTheme="majorBidi" w:cstheme="majorBidi"/>
          <w:b/>
          <w:bCs/>
          <w:spacing w:val="-1"/>
          <w:sz w:val="20"/>
          <w:szCs w:val="20"/>
        </w:rPr>
        <w:t>n</w:t>
      </w:r>
      <w:r w:rsidRPr="000F1F93">
        <w:rPr>
          <w:rFonts w:asciiTheme="majorBidi" w:hAnsiTheme="majorBidi" w:cstheme="majorBidi"/>
          <w:b/>
          <w:bCs/>
          <w:spacing w:val="-2"/>
          <w:sz w:val="20"/>
          <w:szCs w:val="20"/>
        </w:rPr>
        <w:t>a</w:t>
      </w:r>
      <w:r w:rsidRPr="000F1F93">
        <w:rPr>
          <w:rFonts w:asciiTheme="majorBidi" w:hAnsiTheme="majorBidi" w:cstheme="majorBidi"/>
          <w:b/>
          <w:bCs/>
          <w:sz w:val="20"/>
          <w:szCs w:val="20"/>
        </w:rPr>
        <w:t>l</w:t>
      </w:r>
      <w:r w:rsidRPr="000F1F93">
        <w:rPr>
          <w:rFonts w:asciiTheme="majorBidi" w:hAnsiTheme="majorBidi" w:cstheme="majorBidi"/>
          <w:b/>
          <w:bCs/>
          <w:spacing w:val="29"/>
          <w:sz w:val="20"/>
          <w:szCs w:val="20"/>
        </w:rPr>
        <w:t xml:space="preserve"> </w:t>
      </w:r>
      <w:r w:rsidRPr="000F1F93">
        <w:rPr>
          <w:rFonts w:asciiTheme="majorBidi" w:hAnsiTheme="majorBidi" w:cstheme="majorBidi"/>
          <w:b/>
          <w:bCs/>
          <w:sz w:val="20"/>
          <w:szCs w:val="20"/>
        </w:rPr>
        <w:t>I</w:t>
      </w:r>
      <w:r w:rsidRPr="000F1F93">
        <w:rPr>
          <w:rFonts w:asciiTheme="majorBidi" w:hAnsiTheme="majorBidi" w:cstheme="majorBidi"/>
          <w:b/>
          <w:bCs/>
          <w:spacing w:val="-1"/>
          <w:sz w:val="20"/>
          <w:szCs w:val="20"/>
        </w:rPr>
        <w:t>n</w:t>
      </w:r>
      <w:r w:rsidRPr="000F1F93">
        <w:rPr>
          <w:rFonts w:asciiTheme="majorBidi" w:hAnsiTheme="majorBidi" w:cstheme="majorBidi"/>
          <w:b/>
          <w:bCs/>
          <w:sz w:val="20"/>
          <w:szCs w:val="20"/>
        </w:rPr>
        <w:t>f</w:t>
      </w:r>
      <w:r w:rsidRPr="000F1F93">
        <w:rPr>
          <w:rFonts w:asciiTheme="majorBidi" w:hAnsiTheme="majorBidi" w:cstheme="majorBidi"/>
          <w:b/>
          <w:bCs/>
          <w:spacing w:val="-2"/>
          <w:sz w:val="20"/>
          <w:szCs w:val="20"/>
        </w:rPr>
        <w:t>o</w:t>
      </w:r>
      <w:r w:rsidRPr="000F1F93">
        <w:rPr>
          <w:rFonts w:asciiTheme="majorBidi" w:hAnsiTheme="majorBidi" w:cstheme="majorBidi"/>
          <w:b/>
          <w:bCs/>
          <w:sz w:val="20"/>
          <w:szCs w:val="20"/>
        </w:rPr>
        <w:t>rma</w:t>
      </w:r>
      <w:r w:rsidRPr="000F1F93">
        <w:rPr>
          <w:rFonts w:asciiTheme="majorBidi" w:hAnsiTheme="majorBidi" w:cstheme="majorBidi"/>
          <w:b/>
          <w:bCs/>
          <w:spacing w:val="-3"/>
          <w:sz w:val="20"/>
          <w:szCs w:val="20"/>
        </w:rPr>
        <w:t>t</w:t>
      </w:r>
      <w:r w:rsidRPr="000F1F93">
        <w:rPr>
          <w:rFonts w:asciiTheme="majorBidi" w:hAnsiTheme="majorBidi" w:cstheme="majorBidi"/>
          <w:b/>
          <w:bCs/>
          <w:sz w:val="20"/>
          <w:szCs w:val="20"/>
        </w:rPr>
        <w:t>i</w:t>
      </w:r>
      <w:r w:rsidRPr="000F1F93">
        <w:rPr>
          <w:rFonts w:asciiTheme="majorBidi" w:hAnsiTheme="majorBidi" w:cstheme="majorBidi"/>
          <w:b/>
          <w:bCs/>
          <w:spacing w:val="-2"/>
          <w:sz w:val="20"/>
          <w:szCs w:val="20"/>
        </w:rPr>
        <w:t>o</w:t>
      </w:r>
      <w:r w:rsidRPr="000F1F93">
        <w:rPr>
          <w:rFonts w:asciiTheme="majorBidi" w:hAnsiTheme="majorBidi" w:cstheme="majorBidi"/>
          <w:b/>
          <w:bCs/>
          <w:spacing w:val="-1"/>
          <w:sz w:val="20"/>
          <w:szCs w:val="20"/>
        </w:rPr>
        <w:t>n</w:t>
      </w:r>
      <w:r w:rsidRPr="000F1F93">
        <w:rPr>
          <w:rFonts w:asciiTheme="majorBidi" w:hAnsiTheme="majorBidi" w:cstheme="majorBidi"/>
          <w:b/>
          <w:bCs/>
          <w:sz w:val="20"/>
          <w:szCs w:val="20"/>
        </w:rPr>
        <w:t>”</w:t>
      </w:r>
      <w:r w:rsidRPr="000F1F93">
        <w:rPr>
          <w:rFonts w:asciiTheme="majorBidi" w:hAnsiTheme="majorBidi" w:cstheme="majorBidi"/>
          <w:b/>
          <w:bCs/>
          <w:spacing w:val="31"/>
          <w:sz w:val="20"/>
          <w:szCs w:val="20"/>
        </w:rPr>
        <w:t>,</w:t>
      </w:r>
      <w:r w:rsidRPr="000F1F93">
        <w:rPr>
          <w:rFonts w:asciiTheme="majorBidi" w:hAnsiTheme="majorBidi" w:cstheme="majorBidi"/>
          <w:sz w:val="20"/>
          <w:szCs w:val="20"/>
          <w:lang w:val="en-GB"/>
        </w:rPr>
        <w:t xml:space="preserve"> </w:t>
      </w:r>
      <w:r w:rsidRPr="000F1F93">
        <w:rPr>
          <w:rFonts w:asciiTheme="majorBidi" w:hAnsiTheme="majorBidi" w:cstheme="majorBidi"/>
          <w:b/>
          <w:bCs/>
          <w:sz w:val="20"/>
          <w:szCs w:val="20"/>
        </w:rPr>
        <w:t>“</w:t>
      </w:r>
      <w:r w:rsidRPr="000F1F93">
        <w:rPr>
          <w:rFonts w:asciiTheme="majorBidi" w:hAnsiTheme="majorBidi" w:cstheme="majorBidi"/>
          <w:b/>
          <w:bCs/>
          <w:sz w:val="20"/>
          <w:szCs w:val="20"/>
          <w:lang w:val="en-GB"/>
        </w:rPr>
        <w:t>Request</w:t>
      </w:r>
      <w:r w:rsidRPr="000F1F93">
        <w:rPr>
          <w:rFonts w:asciiTheme="majorBidi" w:hAnsiTheme="majorBidi" w:cstheme="majorBidi"/>
          <w:b/>
          <w:bCs/>
          <w:sz w:val="20"/>
          <w:szCs w:val="20"/>
        </w:rPr>
        <w:t xml:space="preserve"> </w:t>
      </w:r>
      <w:r w:rsidRPr="000F1F93">
        <w:rPr>
          <w:rFonts w:asciiTheme="majorBidi" w:hAnsiTheme="majorBidi" w:cstheme="majorBidi"/>
          <w:b/>
          <w:bCs/>
          <w:sz w:val="20"/>
          <w:szCs w:val="20"/>
          <w:lang w:val="en-GB"/>
        </w:rPr>
        <w:t>to Delete</w:t>
      </w:r>
      <w:r w:rsidRPr="000F1F93">
        <w:rPr>
          <w:rFonts w:asciiTheme="majorBidi" w:hAnsiTheme="majorBidi" w:cstheme="majorBidi"/>
          <w:b/>
          <w:bCs/>
          <w:sz w:val="20"/>
          <w:szCs w:val="20"/>
        </w:rPr>
        <w:t>”,</w:t>
      </w:r>
      <w:r w:rsidRPr="000F1F93">
        <w:rPr>
          <w:rFonts w:asciiTheme="majorBidi" w:hAnsiTheme="majorBidi" w:cstheme="majorBidi"/>
          <w:sz w:val="20"/>
          <w:szCs w:val="20"/>
          <w:lang w:val="en-GB"/>
        </w:rPr>
        <w:t xml:space="preserve"> </w:t>
      </w:r>
      <w:r w:rsidRPr="000F1F93">
        <w:rPr>
          <w:rFonts w:asciiTheme="majorBidi" w:hAnsiTheme="majorBidi" w:cstheme="majorBidi"/>
          <w:b/>
          <w:bCs/>
          <w:sz w:val="20"/>
          <w:szCs w:val="20"/>
        </w:rPr>
        <w:t>“</w:t>
      </w:r>
      <w:r w:rsidRPr="000F1F93">
        <w:rPr>
          <w:rFonts w:asciiTheme="majorBidi" w:hAnsiTheme="majorBidi" w:cstheme="majorBidi"/>
          <w:b/>
          <w:bCs/>
          <w:sz w:val="20"/>
          <w:szCs w:val="20"/>
          <w:lang w:val="en-GB"/>
        </w:rPr>
        <w:t>Request to Know</w:t>
      </w:r>
      <w:r w:rsidRPr="000F1F93">
        <w:rPr>
          <w:rFonts w:asciiTheme="majorBidi" w:hAnsiTheme="majorBidi" w:cstheme="majorBidi"/>
          <w:b/>
          <w:bCs/>
          <w:sz w:val="20"/>
          <w:szCs w:val="20"/>
        </w:rPr>
        <w:t>”</w:t>
      </w:r>
      <w:r w:rsidRPr="000F1F93">
        <w:rPr>
          <w:rFonts w:asciiTheme="majorBidi" w:hAnsiTheme="majorBidi" w:cstheme="majorBidi"/>
          <w:sz w:val="20"/>
          <w:szCs w:val="20"/>
          <w:lang w:val="en-GB"/>
        </w:rPr>
        <w:t xml:space="preserve"> </w:t>
      </w:r>
      <w:r w:rsidRPr="000F1F93">
        <w:rPr>
          <w:rFonts w:asciiTheme="majorBidi" w:hAnsiTheme="majorBidi" w:cstheme="majorBidi"/>
          <w:b/>
          <w:bCs/>
          <w:sz w:val="20"/>
          <w:szCs w:val="20"/>
        </w:rPr>
        <w:t>“</w:t>
      </w:r>
      <w:r w:rsidRPr="000F1F93">
        <w:rPr>
          <w:rFonts w:asciiTheme="majorBidi" w:hAnsiTheme="majorBidi" w:cstheme="majorBidi"/>
          <w:b/>
          <w:bCs/>
          <w:spacing w:val="-2"/>
          <w:sz w:val="20"/>
          <w:szCs w:val="20"/>
        </w:rPr>
        <w:t>S</w:t>
      </w:r>
      <w:r w:rsidRPr="000F1F93">
        <w:rPr>
          <w:rFonts w:asciiTheme="majorBidi" w:hAnsiTheme="majorBidi" w:cstheme="majorBidi"/>
          <w:b/>
          <w:bCs/>
          <w:spacing w:val="-1"/>
          <w:sz w:val="20"/>
          <w:szCs w:val="20"/>
        </w:rPr>
        <w:t>e</w:t>
      </w:r>
      <w:r w:rsidRPr="000F1F93">
        <w:rPr>
          <w:rFonts w:asciiTheme="majorBidi" w:hAnsiTheme="majorBidi" w:cstheme="majorBidi"/>
          <w:b/>
          <w:bCs/>
          <w:sz w:val="20"/>
          <w:szCs w:val="20"/>
        </w:rPr>
        <w:t xml:space="preserve">ll”, </w:t>
      </w:r>
      <w:r w:rsidRPr="000F1F93">
        <w:rPr>
          <w:rFonts w:asciiTheme="majorBidi" w:hAnsiTheme="majorBidi" w:cstheme="majorBidi"/>
          <w:b/>
          <w:bCs/>
          <w:spacing w:val="-2"/>
          <w:sz w:val="20"/>
          <w:szCs w:val="20"/>
        </w:rPr>
        <w:t xml:space="preserve">and </w:t>
      </w:r>
      <w:r w:rsidRPr="000F1F93">
        <w:rPr>
          <w:rFonts w:asciiTheme="majorBidi" w:hAnsiTheme="majorBidi" w:cstheme="majorBidi"/>
          <w:b/>
          <w:bCs/>
          <w:sz w:val="20"/>
          <w:szCs w:val="20"/>
        </w:rPr>
        <w:t>“</w:t>
      </w:r>
      <w:r w:rsidRPr="000F1F93">
        <w:rPr>
          <w:rFonts w:asciiTheme="majorBidi" w:hAnsiTheme="majorBidi" w:cstheme="majorBidi"/>
          <w:b/>
          <w:bCs/>
          <w:spacing w:val="-2"/>
          <w:sz w:val="20"/>
          <w:szCs w:val="20"/>
        </w:rPr>
        <w:t>Service</w:t>
      </w:r>
      <w:r w:rsidRPr="000F1F93">
        <w:rPr>
          <w:rFonts w:asciiTheme="majorBidi" w:hAnsiTheme="majorBidi" w:cstheme="majorBidi"/>
          <w:b/>
          <w:bCs/>
          <w:spacing w:val="21"/>
          <w:sz w:val="20"/>
          <w:szCs w:val="20"/>
        </w:rPr>
        <w:t xml:space="preserve"> </w:t>
      </w:r>
      <w:r w:rsidRPr="000F1F93">
        <w:rPr>
          <w:rFonts w:asciiTheme="majorBidi" w:hAnsiTheme="majorBidi" w:cstheme="majorBidi"/>
          <w:b/>
          <w:bCs/>
          <w:spacing w:val="-3"/>
          <w:sz w:val="20"/>
          <w:szCs w:val="20"/>
        </w:rPr>
        <w:t>P</w:t>
      </w:r>
      <w:r w:rsidRPr="000F1F93">
        <w:rPr>
          <w:rFonts w:asciiTheme="majorBidi" w:hAnsiTheme="majorBidi" w:cstheme="majorBidi"/>
          <w:b/>
          <w:bCs/>
          <w:sz w:val="20"/>
          <w:szCs w:val="20"/>
        </w:rPr>
        <w:t>r</w:t>
      </w:r>
      <w:r w:rsidRPr="000F1F93">
        <w:rPr>
          <w:rFonts w:asciiTheme="majorBidi" w:hAnsiTheme="majorBidi" w:cstheme="majorBidi"/>
          <w:b/>
          <w:bCs/>
          <w:spacing w:val="-2"/>
          <w:sz w:val="20"/>
          <w:szCs w:val="20"/>
        </w:rPr>
        <w:t>o</w:t>
      </w:r>
      <w:r w:rsidRPr="000F1F93">
        <w:rPr>
          <w:rFonts w:asciiTheme="majorBidi" w:hAnsiTheme="majorBidi" w:cstheme="majorBidi"/>
          <w:b/>
          <w:bCs/>
          <w:sz w:val="20"/>
          <w:szCs w:val="20"/>
        </w:rPr>
        <w:t>vi</w:t>
      </w:r>
      <w:r w:rsidRPr="000F1F93">
        <w:rPr>
          <w:rFonts w:asciiTheme="majorBidi" w:hAnsiTheme="majorBidi" w:cstheme="majorBidi"/>
          <w:b/>
          <w:bCs/>
          <w:spacing w:val="-1"/>
          <w:sz w:val="20"/>
          <w:szCs w:val="20"/>
        </w:rPr>
        <w:t>d</w:t>
      </w:r>
      <w:r w:rsidRPr="000F1F93">
        <w:rPr>
          <w:rFonts w:asciiTheme="majorBidi" w:hAnsiTheme="majorBidi" w:cstheme="majorBidi"/>
          <w:b/>
          <w:bCs/>
          <w:spacing w:val="-4"/>
          <w:sz w:val="20"/>
          <w:szCs w:val="20"/>
        </w:rPr>
        <w:t>e</w:t>
      </w:r>
      <w:r w:rsidRPr="000F1F93">
        <w:rPr>
          <w:rFonts w:asciiTheme="majorBidi" w:hAnsiTheme="majorBidi" w:cstheme="majorBidi"/>
          <w:b/>
          <w:bCs/>
          <w:sz w:val="20"/>
          <w:szCs w:val="20"/>
        </w:rPr>
        <w:t>r”</w:t>
      </w:r>
      <w:r w:rsidRPr="000F1F93">
        <w:rPr>
          <w:rFonts w:asciiTheme="majorBidi" w:hAnsiTheme="majorBidi" w:cstheme="majorBidi"/>
          <w:b/>
          <w:bCs/>
          <w:spacing w:val="-1"/>
          <w:sz w:val="20"/>
          <w:szCs w:val="20"/>
        </w:rPr>
        <w:t xml:space="preserve"> </w:t>
      </w:r>
      <w:r w:rsidRPr="000F1F93">
        <w:rPr>
          <w:rFonts w:asciiTheme="majorBidi" w:hAnsiTheme="majorBidi" w:cstheme="majorBidi"/>
          <w:sz w:val="20"/>
          <w:szCs w:val="20"/>
          <w:lang w:val="en-GB"/>
        </w:rPr>
        <w:t>shall have the meaning set forth in the CCPA</w:t>
      </w:r>
      <w:r w:rsidRPr="000F1F93">
        <w:rPr>
          <w:rFonts w:asciiTheme="majorBidi" w:hAnsiTheme="majorBidi" w:cstheme="majorBidi"/>
          <w:sz w:val="20"/>
          <w:szCs w:val="20"/>
        </w:rPr>
        <w:t>.</w:t>
      </w:r>
      <w:r>
        <w:rPr>
          <w:rFonts w:asciiTheme="majorBidi" w:hAnsiTheme="majorBidi" w:cstheme="majorBidi"/>
          <w:sz w:val="20"/>
          <w:szCs w:val="20"/>
        </w:rPr>
        <w:t xml:space="preserve"> </w:t>
      </w:r>
      <w:r w:rsidRPr="000F1F93">
        <w:rPr>
          <w:rFonts w:asciiTheme="majorBidi" w:hAnsiTheme="majorBidi" w:cstheme="majorBidi"/>
          <w:b/>
          <w:bCs/>
          <w:sz w:val="20"/>
          <w:szCs w:val="20"/>
        </w:rPr>
        <w:t>“</w:t>
      </w:r>
      <w:r w:rsidRPr="000F1F93">
        <w:rPr>
          <w:rFonts w:asciiTheme="majorBidi" w:hAnsiTheme="majorBidi" w:cstheme="majorBidi"/>
          <w:b/>
          <w:bCs/>
          <w:spacing w:val="-2"/>
          <w:sz w:val="20"/>
          <w:szCs w:val="20"/>
        </w:rPr>
        <w:t>S</w:t>
      </w:r>
      <w:r w:rsidRPr="000F1F93">
        <w:rPr>
          <w:rFonts w:asciiTheme="majorBidi" w:hAnsiTheme="majorBidi" w:cstheme="majorBidi"/>
          <w:b/>
          <w:bCs/>
          <w:spacing w:val="-1"/>
          <w:sz w:val="20"/>
          <w:szCs w:val="20"/>
        </w:rPr>
        <w:t>e</w:t>
      </w:r>
      <w:r w:rsidRPr="000F1F93">
        <w:rPr>
          <w:rFonts w:asciiTheme="majorBidi" w:hAnsiTheme="majorBidi" w:cstheme="majorBidi"/>
          <w:b/>
          <w:bCs/>
          <w:sz w:val="20"/>
          <w:szCs w:val="20"/>
        </w:rPr>
        <w:t>rv</w:t>
      </w:r>
      <w:r w:rsidRPr="000F1F93">
        <w:rPr>
          <w:rFonts w:asciiTheme="majorBidi" w:hAnsiTheme="majorBidi" w:cstheme="majorBidi"/>
          <w:b/>
          <w:bCs/>
          <w:spacing w:val="-2"/>
          <w:sz w:val="20"/>
          <w:szCs w:val="20"/>
        </w:rPr>
        <w:t>i</w:t>
      </w:r>
      <w:r w:rsidRPr="000F1F93">
        <w:rPr>
          <w:rFonts w:asciiTheme="majorBidi" w:hAnsiTheme="majorBidi" w:cstheme="majorBidi"/>
          <w:b/>
          <w:bCs/>
          <w:spacing w:val="1"/>
          <w:sz w:val="20"/>
          <w:szCs w:val="20"/>
        </w:rPr>
        <w:t>c</w:t>
      </w:r>
      <w:r w:rsidRPr="000F1F93">
        <w:rPr>
          <w:rFonts w:asciiTheme="majorBidi" w:hAnsiTheme="majorBidi" w:cstheme="majorBidi"/>
          <w:b/>
          <w:bCs/>
          <w:spacing w:val="-1"/>
          <w:sz w:val="20"/>
          <w:szCs w:val="20"/>
        </w:rPr>
        <w:t>e</w:t>
      </w:r>
      <w:r w:rsidRPr="000F1F93">
        <w:rPr>
          <w:rFonts w:asciiTheme="majorBidi" w:hAnsiTheme="majorBidi" w:cstheme="majorBidi"/>
          <w:b/>
          <w:bCs/>
          <w:sz w:val="20"/>
          <w:szCs w:val="20"/>
        </w:rPr>
        <w:t>s”</w:t>
      </w:r>
      <w:r w:rsidRPr="000F1F93">
        <w:rPr>
          <w:rFonts w:asciiTheme="majorBidi" w:hAnsiTheme="majorBidi" w:cstheme="majorBidi"/>
          <w:b/>
          <w:bCs/>
          <w:spacing w:val="21"/>
          <w:sz w:val="20"/>
          <w:szCs w:val="20"/>
        </w:rPr>
        <w:t xml:space="preserve"> </w:t>
      </w:r>
      <w:r w:rsidRPr="000F1F93">
        <w:rPr>
          <w:rFonts w:asciiTheme="majorBidi" w:hAnsiTheme="majorBidi" w:cstheme="majorBidi"/>
          <w:sz w:val="20"/>
          <w:szCs w:val="20"/>
        </w:rPr>
        <w:t>means</w:t>
      </w:r>
      <w:r w:rsidRPr="000F1F93">
        <w:rPr>
          <w:rFonts w:asciiTheme="majorBidi" w:hAnsiTheme="majorBidi" w:cstheme="majorBidi"/>
          <w:spacing w:val="22"/>
          <w:sz w:val="20"/>
          <w:szCs w:val="20"/>
        </w:rPr>
        <w:t xml:space="preserve"> </w:t>
      </w:r>
      <w:r w:rsidRPr="000F1F93">
        <w:rPr>
          <w:rFonts w:asciiTheme="majorBidi" w:hAnsiTheme="majorBidi" w:cstheme="majorBidi"/>
          <w:spacing w:val="-1"/>
          <w:sz w:val="20"/>
          <w:szCs w:val="20"/>
        </w:rPr>
        <w:t>p</w:t>
      </w:r>
      <w:r w:rsidRPr="000F1F93">
        <w:rPr>
          <w:rFonts w:asciiTheme="majorBidi" w:hAnsiTheme="majorBidi" w:cstheme="majorBidi"/>
          <w:sz w:val="20"/>
          <w:szCs w:val="20"/>
        </w:rPr>
        <w:t>erf</w:t>
      </w:r>
      <w:r w:rsidRPr="000F1F93">
        <w:rPr>
          <w:rFonts w:asciiTheme="majorBidi" w:hAnsiTheme="majorBidi" w:cstheme="majorBidi"/>
          <w:spacing w:val="-2"/>
          <w:sz w:val="20"/>
          <w:szCs w:val="20"/>
        </w:rPr>
        <w:t>o</w:t>
      </w:r>
      <w:r w:rsidRPr="000F1F93">
        <w:rPr>
          <w:rFonts w:asciiTheme="majorBidi" w:hAnsiTheme="majorBidi" w:cstheme="majorBidi"/>
          <w:spacing w:val="-3"/>
          <w:sz w:val="20"/>
          <w:szCs w:val="20"/>
        </w:rPr>
        <w:t>r</w:t>
      </w:r>
      <w:r w:rsidRPr="000F1F93">
        <w:rPr>
          <w:rFonts w:asciiTheme="majorBidi" w:hAnsiTheme="majorBidi" w:cstheme="majorBidi"/>
          <w:sz w:val="20"/>
          <w:szCs w:val="20"/>
        </w:rPr>
        <w:t>ma</w:t>
      </w:r>
      <w:r w:rsidRPr="000F1F93">
        <w:rPr>
          <w:rFonts w:asciiTheme="majorBidi" w:hAnsiTheme="majorBidi" w:cstheme="majorBidi"/>
          <w:spacing w:val="-1"/>
          <w:sz w:val="20"/>
          <w:szCs w:val="20"/>
        </w:rPr>
        <w:t>n</w:t>
      </w:r>
      <w:r w:rsidRPr="000F1F93">
        <w:rPr>
          <w:rFonts w:asciiTheme="majorBidi" w:hAnsiTheme="majorBidi" w:cstheme="majorBidi"/>
          <w:sz w:val="20"/>
          <w:szCs w:val="20"/>
        </w:rPr>
        <w:t>ce</w:t>
      </w:r>
      <w:r w:rsidRPr="000F1F93">
        <w:rPr>
          <w:rFonts w:asciiTheme="majorBidi" w:hAnsiTheme="majorBidi" w:cstheme="majorBidi"/>
          <w:spacing w:val="21"/>
          <w:sz w:val="20"/>
          <w:szCs w:val="20"/>
        </w:rPr>
        <w:t xml:space="preserve"> </w:t>
      </w:r>
      <w:r w:rsidRPr="000F1F93">
        <w:rPr>
          <w:rFonts w:asciiTheme="majorBidi" w:hAnsiTheme="majorBidi" w:cstheme="majorBidi"/>
          <w:spacing w:val="1"/>
          <w:sz w:val="20"/>
          <w:szCs w:val="20"/>
        </w:rPr>
        <w:t>o</w:t>
      </w:r>
      <w:r w:rsidRPr="000F1F93">
        <w:rPr>
          <w:rFonts w:asciiTheme="majorBidi" w:hAnsiTheme="majorBidi" w:cstheme="majorBidi"/>
          <w:sz w:val="20"/>
          <w:szCs w:val="20"/>
        </w:rPr>
        <w:t>f</w:t>
      </w:r>
      <w:r w:rsidRPr="000F1F93">
        <w:rPr>
          <w:rFonts w:asciiTheme="majorBidi" w:hAnsiTheme="majorBidi" w:cstheme="majorBidi"/>
          <w:spacing w:val="24"/>
          <w:sz w:val="20"/>
          <w:szCs w:val="20"/>
        </w:rPr>
        <w:t xml:space="preserve"> </w:t>
      </w:r>
      <w:r w:rsidRPr="000F1F93">
        <w:rPr>
          <w:rFonts w:asciiTheme="majorBidi" w:hAnsiTheme="majorBidi" w:cstheme="majorBidi"/>
          <w:sz w:val="20"/>
          <w:szCs w:val="20"/>
        </w:rPr>
        <w:t>t</w:t>
      </w:r>
      <w:r w:rsidRPr="000F1F93">
        <w:rPr>
          <w:rFonts w:asciiTheme="majorBidi" w:hAnsiTheme="majorBidi" w:cstheme="majorBidi"/>
          <w:spacing w:val="-3"/>
          <w:sz w:val="20"/>
          <w:szCs w:val="20"/>
        </w:rPr>
        <w:t>h</w:t>
      </w:r>
      <w:r w:rsidRPr="000F1F93">
        <w:rPr>
          <w:rFonts w:asciiTheme="majorBidi" w:hAnsiTheme="majorBidi" w:cstheme="majorBidi"/>
          <w:sz w:val="20"/>
          <w:szCs w:val="20"/>
        </w:rPr>
        <w:t>e</w:t>
      </w:r>
      <w:r w:rsidRPr="000F1F93">
        <w:rPr>
          <w:rFonts w:asciiTheme="majorBidi" w:hAnsiTheme="majorBidi" w:cstheme="majorBidi"/>
          <w:spacing w:val="25"/>
          <w:sz w:val="20"/>
          <w:szCs w:val="20"/>
        </w:rPr>
        <w:t xml:space="preserve"> </w:t>
      </w:r>
      <w:r w:rsidRPr="000F1F93">
        <w:rPr>
          <w:rFonts w:asciiTheme="majorBidi" w:hAnsiTheme="majorBidi" w:cstheme="majorBidi"/>
          <w:spacing w:val="-3"/>
          <w:sz w:val="20"/>
          <w:szCs w:val="20"/>
        </w:rPr>
        <w:t>s</w:t>
      </w:r>
      <w:r w:rsidRPr="000F1F93">
        <w:rPr>
          <w:rFonts w:asciiTheme="majorBidi" w:hAnsiTheme="majorBidi" w:cstheme="majorBidi"/>
          <w:sz w:val="20"/>
          <w:szCs w:val="20"/>
        </w:rPr>
        <w:t>er</w:t>
      </w:r>
      <w:r w:rsidRPr="000F1F93">
        <w:rPr>
          <w:rFonts w:asciiTheme="majorBidi" w:hAnsiTheme="majorBidi" w:cstheme="majorBidi"/>
          <w:spacing w:val="1"/>
          <w:sz w:val="20"/>
          <w:szCs w:val="20"/>
        </w:rPr>
        <w:t>v</w:t>
      </w:r>
      <w:r w:rsidRPr="000F1F93">
        <w:rPr>
          <w:rFonts w:asciiTheme="majorBidi" w:hAnsiTheme="majorBidi" w:cstheme="majorBidi"/>
          <w:spacing w:val="-3"/>
          <w:sz w:val="20"/>
          <w:szCs w:val="20"/>
        </w:rPr>
        <w:t>i</w:t>
      </w:r>
      <w:r w:rsidRPr="000F1F93">
        <w:rPr>
          <w:rFonts w:asciiTheme="majorBidi" w:hAnsiTheme="majorBidi" w:cstheme="majorBidi"/>
          <w:sz w:val="20"/>
          <w:szCs w:val="20"/>
        </w:rPr>
        <w:t>ces</w:t>
      </w:r>
      <w:r w:rsidRPr="000F1F93">
        <w:rPr>
          <w:rFonts w:asciiTheme="majorBidi" w:hAnsiTheme="majorBidi" w:cstheme="majorBidi"/>
          <w:spacing w:val="23"/>
          <w:sz w:val="20"/>
          <w:szCs w:val="20"/>
        </w:rPr>
        <w:t xml:space="preserve"> </w:t>
      </w:r>
      <w:r w:rsidRPr="000F1F93">
        <w:rPr>
          <w:rFonts w:asciiTheme="majorBidi" w:hAnsiTheme="majorBidi" w:cstheme="majorBidi"/>
          <w:spacing w:val="-3"/>
          <w:sz w:val="20"/>
          <w:szCs w:val="20"/>
        </w:rPr>
        <w:t>a</w:t>
      </w:r>
      <w:r w:rsidRPr="000F1F93">
        <w:rPr>
          <w:rFonts w:asciiTheme="majorBidi" w:hAnsiTheme="majorBidi" w:cstheme="majorBidi"/>
          <w:spacing w:val="-1"/>
          <w:sz w:val="20"/>
          <w:szCs w:val="20"/>
        </w:rPr>
        <w:t>n</w:t>
      </w:r>
      <w:r w:rsidRPr="000F1F93">
        <w:rPr>
          <w:rFonts w:asciiTheme="majorBidi" w:hAnsiTheme="majorBidi" w:cstheme="majorBidi"/>
          <w:sz w:val="20"/>
          <w:szCs w:val="20"/>
        </w:rPr>
        <w:t>d</w:t>
      </w:r>
      <w:r w:rsidRPr="000F1F93">
        <w:rPr>
          <w:rFonts w:asciiTheme="majorBidi" w:hAnsiTheme="majorBidi" w:cstheme="majorBidi"/>
          <w:spacing w:val="24"/>
          <w:sz w:val="20"/>
          <w:szCs w:val="20"/>
        </w:rPr>
        <w:t xml:space="preserve"> </w:t>
      </w:r>
      <w:r w:rsidRPr="000F1F93">
        <w:rPr>
          <w:rFonts w:asciiTheme="majorBidi" w:hAnsiTheme="majorBidi" w:cstheme="majorBidi"/>
          <w:sz w:val="20"/>
          <w:szCs w:val="20"/>
        </w:rPr>
        <w:t>acti</w:t>
      </w:r>
      <w:r w:rsidRPr="000F1F93">
        <w:rPr>
          <w:rFonts w:asciiTheme="majorBidi" w:hAnsiTheme="majorBidi" w:cstheme="majorBidi"/>
          <w:spacing w:val="1"/>
          <w:sz w:val="20"/>
          <w:szCs w:val="20"/>
        </w:rPr>
        <w:t>v</w:t>
      </w:r>
      <w:r w:rsidRPr="000F1F93">
        <w:rPr>
          <w:rFonts w:asciiTheme="majorBidi" w:hAnsiTheme="majorBidi" w:cstheme="majorBidi"/>
          <w:spacing w:val="-3"/>
          <w:sz w:val="20"/>
          <w:szCs w:val="20"/>
        </w:rPr>
        <w:t>i</w:t>
      </w:r>
      <w:r w:rsidRPr="000F1F93">
        <w:rPr>
          <w:rFonts w:asciiTheme="majorBidi" w:hAnsiTheme="majorBidi" w:cstheme="majorBidi"/>
          <w:sz w:val="20"/>
          <w:szCs w:val="20"/>
        </w:rPr>
        <w:t>ties</w:t>
      </w:r>
      <w:r w:rsidRPr="000F1F93">
        <w:rPr>
          <w:rFonts w:asciiTheme="majorBidi" w:hAnsiTheme="majorBidi" w:cstheme="majorBidi"/>
          <w:spacing w:val="23"/>
          <w:sz w:val="20"/>
          <w:szCs w:val="20"/>
        </w:rPr>
        <w:t xml:space="preserve"> </w:t>
      </w:r>
      <w:r w:rsidRPr="000F1F93">
        <w:rPr>
          <w:rFonts w:asciiTheme="majorBidi" w:hAnsiTheme="majorBidi" w:cstheme="majorBidi"/>
          <w:spacing w:val="-1"/>
          <w:sz w:val="20"/>
          <w:szCs w:val="20"/>
        </w:rPr>
        <w:t>p</w:t>
      </w:r>
      <w:r w:rsidRPr="000F1F93">
        <w:rPr>
          <w:rFonts w:asciiTheme="majorBidi" w:hAnsiTheme="majorBidi" w:cstheme="majorBidi"/>
          <w:sz w:val="20"/>
          <w:szCs w:val="20"/>
        </w:rPr>
        <w:t>r</w:t>
      </w:r>
      <w:r w:rsidRPr="000F1F93">
        <w:rPr>
          <w:rFonts w:asciiTheme="majorBidi" w:hAnsiTheme="majorBidi" w:cstheme="majorBidi"/>
          <w:spacing w:val="-2"/>
          <w:sz w:val="20"/>
          <w:szCs w:val="20"/>
        </w:rPr>
        <w:t>o</w:t>
      </w:r>
      <w:r w:rsidRPr="000F1F93">
        <w:rPr>
          <w:rFonts w:asciiTheme="majorBidi" w:hAnsiTheme="majorBidi" w:cstheme="majorBidi"/>
          <w:sz w:val="20"/>
          <w:szCs w:val="20"/>
        </w:rPr>
        <w:t>vi</w:t>
      </w:r>
      <w:r w:rsidRPr="000F1F93">
        <w:rPr>
          <w:rFonts w:asciiTheme="majorBidi" w:hAnsiTheme="majorBidi" w:cstheme="majorBidi"/>
          <w:spacing w:val="-2"/>
          <w:sz w:val="20"/>
          <w:szCs w:val="20"/>
        </w:rPr>
        <w:t>d</w:t>
      </w:r>
      <w:r w:rsidRPr="000F1F93">
        <w:rPr>
          <w:rFonts w:asciiTheme="majorBidi" w:hAnsiTheme="majorBidi" w:cstheme="majorBidi"/>
          <w:sz w:val="20"/>
          <w:szCs w:val="20"/>
        </w:rPr>
        <w:t>ed</w:t>
      </w:r>
      <w:r w:rsidRPr="000F1F93">
        <w:rPr>
          <w:rFonts w:asciiTheme="majorBidi" w:hAnsiTheme="majorBidi" w:cstheme="majorBidi"/>
          <w:spacing w:val="25"/>
          <w:sz w:val="20"/>
          <w:szCs w:val="20"/>
        </w:rPr>
        <w:t xml:space="preserve"> </w:t>
      </w:r>
      <w:r w:rsidRPr="000F1F93">
        <w:rPr>
          <w:rFonts w:asciiTheme="majorBidi" w:hAnsiTheme="majorBidi" w:cstheme="majorBidi"/>
          <w:spacing w:val="-1"/>
          <w:sz w:val="20"/>
          <w:szCs w:val="20"/>
        </w:rPr>
        <w:t>p</w:t>
      </w:r>
      <w:r w:rsidRPr="000F1F93">
        <w:rPr>
          <w:rFonts w:asciiTheme="majorBidi" w:hAnsiTheme="majorBidi" w:cstheme="majorBidi"/>
          <w:spacing w:val="-4"/>
          <w:sz w:val="20"/>
          <w:szCs w:val="20"/>
        </w:rPr>
        <w:t>u</w:t>
      </w:r>
      <w:r w:rsidRPr="000F1F93">
        <w:rPr>
          <w:rFonts w:asciiTheme="majorBidi" w:hAnsiTheme="majorBidi" w:cstheme="majorBidi"/>
          <w:sz w:val="20"/>
          <w:szCs w:val="20"/>
        </w:rPr>
        <w:t>rs</w:t>
      </w:r>
      <w:r w:rsidRPr="000F1F93">
        <w:rPr>
          <w:rFonts w:asciiTheme="majorBidi" w:hAnsiTheme="majorBidi" w:cstheme="majorBidi"/>
          <w:spacing w:val="-1"/>
          <w:sz w:val="20"/>
          <w:szCs w:val="20"/>
        </w:rPr>
        <w:t>u</w:t>
      </w:r>
      <w:r w:rsidRPr="000F1F93">
        <w:rPr>
          <w:rFonts w:asciiTheme="majorBidi" w:hAnsiTheme="majorBidi" w:cstheme="majorBidi"/>
          <w:sz w:val="20"/>
          <w:szCs w:val="20"/>
        </w:rPr>
        <w:t>a</w:t>
      </w:r>
      <w:r w:rsidRPr="000F1F93">
        <w:rPr>
          <w:rFonts w:asciiTheme="majorBidi" w:hAnsiTheme="majorBidi" w:cstheme="majorBidi"/>
          <w:spacing w:val="-1"/>
          <w:sz w:val="20"/>
          <w:szCs w:val="20"/>
        </w:rPr>
        <w:t>n</w:t>
      </w:r>
      <w:r w:rsidRPr="000F1F93">
        <w:rPr>
          <w:rFonts w:asciiTheme="majorBidi" w:hAnsiTheme="majorBidi" w:cstheme="majorBidi"/>
          <w:sz w:val="20"/>
          <w:szCs w:val="20"/>
        </w:rPr>
        <w:t>t</w:t>
      </w:r>
      <w:r w:rsidRPr="000F1F93">
        <w:rPr>
          <w:rFonts w:asciiTheme="majorBidi" w:hAnsiTheme="majorBidi" w:cstheme="majorBidi"/>
          <w:spacing w:val="24"/>
          <w:sz w:val="20"/>
          <w:szCs w:val="20"/>
        </w:rPr>
        <w:t xml:space="preserve"> </w:t>
      </w:r>
      <w:r w:rsidRPr="000F1F93">
        <w:rPr>
          <w:rFonts w:asciiTheme="majorBidi" w:hAnsiTheme="majorBidi" w:cstheme="majorBidi"/>
          <w:spacing w:val="-2"/>
          <w:sz w:val="20"/>
          <w:szCs w:val="20"/>
        </w:rPr>
        <w:t>t</w:t>
      </w:r>
      <w:r w:rsidRPr="000F1F93">
        <w:rPr>
          <w:rFonts w:asciiTheme="majorBidi" w:hAnsiTheme="majorBidi" w:cstheme="majorBidi"/>
          <w:sz w:val="20"/>
          <w:szCs w:val="20"/>
        </w:rPr>
        <w:t>o</w:t>
      </w:r>
      <w:r w:rsidRPr="000F1F93">
        <w:rPr>
          <w:rFonts w:asciiTheme="majorBidi" w:hAnsiTheme="majorBidi" w:cstheme="majorBidi"/>
          <w:spacing w:val="23"/>
          <w:sz w:val="20"/>
          <w:szCs w:val="20"/>
        </w:rPr>
        <w:t xml:space="preserve"> </w:t>
      </w:r>
      <w:r w:rsidRPr="000F1F93">
        <w:rPr>
          <w:rFonts w:asciiTheme="majorBidi" w:hAnsiTheme="majorBidi" w:cstheme="majorBidi"/>
          <w:spacing w:val="1"/>
          <w:sz w:val="20"/>
          <w:szCs w:val="20"/>
        </w:rPr>
        <w:t>o</w:t>
      </w:r>
      <w:r w:rsidRPr="000F1F93">
        <w:rPr>
          <w:rFonts w:asciiTheme="majorBidi" w:hAnsiTheme="majorBidi" w:cstheme="majorBidi"/>
          <w:sz w:val="20"/>
          <w:szCs w:val="20"/>
        </w:rPr>
        <w:t>r</w:t>
      </w:r>
      <w:r w:rsidRPr="000F1F93">
        <w:rPr>
          <w:rFonts w:asciiTheme="majorBidi" w:hAnsiTheme="majorBidi" w:cstheme="majorBidi"/>
          <w:spacing w:val="22"/>
          <w:sz w:val="20"/>
          <w:szCs w:val="20"/>
        </w:rPr>
        <w:t xml:space="preserve"> </w:t>
      </w:r>
      <w:r w:rsidRPr="000F1F93">
        <w:rPr>
          <w:rFonts w:asciiTheme="majorBidi" w:hAnsiTheme="majorBidi" w:cstheme="majorBidi"/>
          <w:sz w:val="20"/>
          <w:szCs w:val="20"/>
        </w:rPr>
        <w:t>in c</w:t>
      </w:r>
      <w:r w:rsidRPr="000F1F93">
        <w:rPr>
          <w:rFonts w:asciiTheme="majorBidi" w:hAnsiTheme="majorBidi" w:cstheme="majorBidi"/>
          <w:spacing w:val="1"/>
          <w:sz w:val="20"/>
          <w:szCs w:val="20"/>
        </w:rPr>
        <w:t>o</w:t>
      </w:r>
      <w:r w:rsidRPr="000F1F93">
        <w:rPr>
          <w:rFonts w:asciiTheme="majorBidi" w:hAnsiTheme="majorBidi" w:cstheme="majorBidi"/>
          <w:spacing w:val="-1"/>
          <w:sz w:val="20"/>
          <w:szCs w:val="20"/>
        </w:rPr>
        <w:t>nn</w:t>
      </w:r>
      <w:r w:rsidRPr="000F1F93">
        <w:rPr>
          <w:rFonts w:asciiTheme="majorBidi" w:hAnsiTheme="majorBidi" w:cstheme="majorBidi"/>
          <w:sz w:val="20"/>
          <w:szCs w:val="20"/>
        </w:rPr>
        <w:t>ec</w:t>
      </w:r>
      <w:r w:rsidRPr="000F1F93">
        <w:rPr>
          <w:rFonts w:asciiTheme="majorBidi" w:hAnsiTheme="majorBidi" w:cstheme="majorBidi"/>
          <w:spacing w:val="1"/>
          <w:sz w:val="20"/>
          <w:szCs w:val="20"/>
        </w:rPr>
        <w:t>t</w:t>
      </w:r>
      <w:r w:rsidRPr="000F1F93">
        <w:rPr>
          <w:rFonts w:asciiTheme="majorBidi" w:hAnsiTheme="majorBidi" w:cstheme="majorBidi"/>
          <w:spacing w:val="-3"/>
          <w:sz w:val="20"/>
          <w:szCs w:val="20"/>
        </w:rPr>
        <w:t>i</w:t>
      </w:r>
      <w:r w:rsidRPr="000F1F93">
        <w:rPr>
          <w:rFonts w:asciiTheme="majorBidi" w:hAnsiTheme="majorBidi" w:cstheme="majorBidi"/>
          <w:spacing w:val="1"/>
          <w:sz w:val="20"/>
          <w:szCs w:val="20"/>
        </w:rPr>
        <w:t>o</w:t>
      </w:r>
      <w:r w:rsidRPr="000F1F93">
        <w:rPr>
          <w:rFonts w:asciiTheme="majorBidi" w:hAnsiTheme="majorBidi" w:cstheme="majorBidi"/>
          <w:sz w:val="20"/>
          <w:szCs w:val="20"/>
        </w:rPr>
        <w:t>n</w:t>
      </w:r>
      <w:r w:rsidRPr="000F1F93">
        <w:rPr>
          <w:rFonts w:asciiTheme="majorBidi" w:hAnsiTheme="majorBidi" w:cstheme="majorBidi"/>
          <w:spacing w:val="-3"/>
          <w:sz w:val="20"/>
          <w:szCs w:val="20"/>
        </w:rPr>
        <w:t xml:space="preserve"> </w:t>
      </w:r>
      <w:r w:rsidRPr="000F1F93">
        <w:rPr>
          <w:rFonts w:asciiTheme="majorBidi" w:hAnsiTheme="majorBidi" w:cstheme="majorBidi"/>
          <w:sz w:val="20"/>
          <w:szCs w:val="20"/>
        </w:rPr>
        <w:t>with t</w:t>
      </w:r>
      <w:r w:rsidRPr="000F1F93">
        <w:rPr>
          <w:rFonts w:asciiTheme="majorBidi" w:hAnsiTheme="majorBidi" w:cstheme="majorBidi"/>
          <w:spacing w:val="-4"/>
          <w:sz w:val="20"/>
          <w:szCs w:val="20"/>
        </w:rPr>
        <w:t>h</w:t>
      </w:r>
      <w:r w:rsidRPr="000F1F93">
        <w:rPr>
          <w:rFonts w:asciiTheme="majorBidi" w:hAnsiTheme="majorBidi" w:cstheme="majorBidi"/>
          <w:sz w:val="20"/>
          <w:szCs w:val="20"/>
        </w:rPr>
        <w:t>e</w:t>
      </w:r>
      <w:r w:rsidRPr="000F1F93">
        <w:rPr>
          <w:rFonts w:asciiTheme="majorBidi" w:hAnsiTheme="majorBidi" w:cstheme="majorBidi"/>
          <w:spacing w:val="2"/>
          <w:sz w:val="20"/>
          <w:szCs w:val="20"/>
        </w:rPr>
        <w:t xml:space="preserve"> </w:t>
      </w:r>
      <w:r w:rsidRPr="000F1F93">
        <w:rPr>
          <w:rFonts w:asciiTheme="majorBidi" w:hAnsiTheme="majorBidi" w:cstheme="majorBidi"/>
          <w:spacing w:val="-3"/>
          <w:sz w:val="20"/>
          <w:szCs w:val="20"/>
        </w:rPr>
        <w:t>Agreement</w:t>
      </w:r>
      <w:r w:rsidRPr="000F1F93">
        <w:rPr>
          <w:rFonts w:asciiTheme="majorBidi" w:hAnsiTheme="majorBidi" w:cstheme="majorBidi"/>
          <w:spacing w:val="1"/>
          <w:sz w:val="20"/>
          <w:szCs w:val="20"/>
        </w:rPr>
        <w:t xml:space="preserve"> </w:t>
      </w:r>
      <w:r w:rsidRPr="000F1F93">
        <w:rPr>
          <w:rFonts w:asciiTheme="majorBidi" w:hAnsiTheme="majorBidi" w:cstheme="majorBidi"/>
          <w:spacing w:val="-1"/>
          <w:sz w:val="20"/>
          <w:szCs w:val="20"/>
        </w:rPr>
        <w:t>p</w:t>
      </w:r>
      <w:r w:rsidRPr="000F1F93">
        <w:rPr>
          <w:rFonts w:asciiTheme="majorBidi" w:hAnsiTheme="majorBidi" w:cstheme="majorBidi"/>
          <w:sz w:val="20"/>
          <w:szCs w:val="20"/>
        </w:rPr>
        <w:t>r</w:t>
      </w:r>
      <w:r w:rsidRPr="000F1F93">
        <w:rPr>
          <w:rFonts w:asciiTheme="majorBidi" w:hAnsiTheme="majorBidi" w:cstheme="majorBidi"/>
          <w:spacing w:val="-3"/>
          <w:sz w:val="20"/>
          <w:szCs w:val="20"/>
        </w:rPr>
        <w:t>e</w:t>
      </w:r>
      <w:r w:rsidRPr="000F1F93">
        <w:rPr>
          <w:rFonts w:asciiTheme="majorBidi" w:hAnsiTheme="majorBidi" w:cstheme="majorBidi"/>
          <w:sz w:val="20"/>
          <w:szCs w:val="20"/>
        </w:rPr>
        <w:t>vio</w:t>
      </w:r>
      <w:r w:rsidRPr="000F1F93">
        <w:rPr>
          <w:rFonts w:asciiTheme="majorBidi" w:hAnsiTheme="majorBidi" w:cstheme="majorBidi"/>
          <w:spacing w:val="-1"/>
          <w:sz w:val="20"/>
          <w:szCs w:val="20"/>
        </w:rPr>
        <w:t>u</w:t>
      </w:r>
      <w:r w:rsidRPr="000F1F93">
        <w:rPr>
          <w:rFonts w:asciiTheme="majorBidi" w:hAnsiTheme="majorBidi" w:cstheme="majorBidi"/>
          <w:sz w:val="20"/>
          <w:szCs w:val="20"/>
        </w:rPr>
        <w:t>s</w:t>
      </w:r>
      <w:r w:rsidRPr="000F1F93">
        <w:rPr>
          <w:rFonts w:asciiTheme="majorBidi" w:hAnsiTheme="majorBidi" w:cstheme="majorBidi"/>
          <w:spacing w:val="-3"/>
          <w:sz w:val="20"/>
          <w:szCs w:val="20"/>
        </w:rPr>
        <w:t>l</w:t>
      </w:r>
      <w:r w:rsidRPr="000F1F93">
        <w:rPr>
          <w:rFonts w:asciiTheme="majorBidi" w:hAnsiTheme="majorBidi" w:cstheme="majorBidi"/>
          <w:sz w:val="20"/>
          <w:szCs w:val="20"/>
        </w:rPr>
        <w:t>y e</w:t>
      </w:r>
      <w:r w:rsidRPr="000F1F93">
        <w:rPr>
          <w:rFonts w:asciiTheme="majorBidi" w:hAnsiTheme="majorBidi" w:cstheme="majorBidi"/>
          <w:spacing w:val="-4"/>
          <w:sz w:val="20"/>
          <w:szCs w:val="20"/>
        </w:rPr>
        <w:t>n</w:t>
      </w:r>
      <w:r w:rsidRPr="000F1F93">
        <w:rPr>
          <w:rFonts w:asciiTheme="majorBidi" w:hAnsiTheme="majorBidi" w:cstheme="majorBidi"/>
          <w:sz w:val="20"/>
          <w:szCs w:val="20"/>
        </w:rPr>
        <w:t>tered i</w:t>
      </w:r>
      <w:r w:rsidRPr="000F1F93">
        <w:rPr>
          <w:rFonts w:asciiTheme="majorBidi" w:hAnsiTheme="majorBidi" w:cstheme="majorBidi"/>
          <w:spacing w:val="-4"/>
          <w:sz w:val="20"/>
          <w:szCs w:val="20"/>
        </w:rPr>
        <w:t>n</w:t>
      </w:r>
      <w:r w:rsidRPr="000F1F93">
        <w:rPr>
          <w:rFonts w:asciiTheme="majorBidi" w:hAnsiTheme="majorBidi" w:cstheme="majorBidi"/>
          <w:sz w:val="20"/>
          <w:szCs w:val="20"/>
        </w:rPr>
        <w:t xml:space="preserve">to </w:t>
      </w:r>
      <w:r w:rsidRPr="000F1F93">
        <w:rPr>
          <w:rFonts w:asciiTheme="majorBidi" w:hAnsiTheme="majorBidi" w:cstheme="majorBidi"/>
          <w:spacing w:val="-1"/>
          <w:sz w:val="20"/>
          <w:szCs w:val="20"/>
        </w:rPr>
        <w:t>b</w:t>
      </w:r>
      <w:r w:rsidRPr="000F1F93">
        <w:rPr>
          <w:rFonts w:asciiTheme="majorBidi" w:hAnsiTheme="majorBidi" w:cstheme="majorBidi"/>
          <w:sz w:val="20"/>
          <w:szCs w:val="20"/>
        </w:rPr>
        <w:t>etw</w:t>
      </w:r>
      <w:r w:rsidRPr="000F1F93">
        <w:rPr>
          <w:rFonts w:asciiTheme="majorBidi" w:hAnsiTheme="majorBidi" w:cstheme="majorBidi"/>
          <w:spacing w:val="-2"/>
          <w:sz w:val="20"/>
          <w:szCs w:val="20"/>
        </w:rPr>
        <w:t>e</w:t>
      </w:r>
      <w:r w:rsidRPr="000F1F93">
        <w:rPr>
          <w:rFonts w:asciiTheme="majorBidi" w:hAnsiTheme="majorBidi" w:cstheme="majorBidi"/>
          <w:sz w:val="20"/>
          <w:szCs w:val="20"/>
        </w:rPr>
        <w:t>en Supplier a</w:t>
      </w:r>
      <w:r w:rsidRPr="000F1F93">
        <w:rPr>
          <w:rFonts w:asciiTheme="majorBidi" w:hAnsiTheme="majorBidi" w:cstheme="majorBidi"/>
          <w:spacing w:val="-1"/>
          <w:sz w:val="20"/>
          <w:szCs w:val="20"/>
        </w:rPr>
        <w:t>n</w:t>
      </w:r>
      <w:r w:rsidRPr="000F1F93">
        <w:rPr>
          <w:rFonts w:asciiTheme="majorBidi" w:hAnsiTheme="majorBidi" w:cstheme="majorBidi"/>
          <w:sz w:val="20"/>
          <w:szCs w:val="20"/>
        </w:rPr>
        <w:t>d</w:t>
      </w:r>
      <w:r w:rsidRPr="000F1F93">
        <w:rPr>
          <w:rFonts w:asciiTheme="majorBidi" w:hAnsiTheme="majorBidi" w:cstheme="majorBidi"/>
          <w:spacing w:val="-1"/>
          <w:sz w:val="20"/>
          <w:szCs w:val="20"/>
        </w:rPr>
        <w:t xml:space="preserve"> </w:t>
      </w:r>
      <w:r w:rsidRPr="000F1F93">
        <w:rPr>
          <w:rFonts w:asciiTheme="majorBidi" w:hAnsiTheme="majorBidi" w:cstheme="majorBidi"/>
          <w:sz w:val="20"/>
          <w:szCs w:val="20"/>
        </w:rPr>
        <w:t>Customer.</w:t>
      </w:r>
    </w:p>
    <w:p w14:paraId="6A7E56DA" w14:textId="77777777" w:rsidR="00320749" w:rsidRPr="00FE7EBB" w:rsidRDefault="00320749" w:rsidP="00320749">
      <w:pPr>
        <w:spacing w:before="3" w:line="160" w:lineRule="exact"/>
        <w:rPr>
          <w:rFonts w:asciiTheme="majorBidi" w:hAnsiTheme="majorBidi" w:cstheme="majorBidi"/>
          <w:sz w:val="20"/>
          <w:szCs w:val="20"/>
        </w:rPr>
      </w:pPr>
    </w:p>
    <w:p w14:paraId="0BD6CD87" w14:textId="77777777" w:rsidR="00320749" w:rsidRPr="00FE7EBB" w:rsidRDefault="00320749" w:rsidP="00320749">
      <w:pPr>
        <w:pStyle w:val="BodyText"/>
        <w:widowControl w:val="0"/>
        <w:numPr>
          <w:ilvl w:val="0"/>
          <w:numId w:val="31"/>
        </w:numPr>
        <w:tabs>
          <w:tab w:val="left" w:pos="1469"/>
        </w:tabs>
        <w:ind w:left="426" w:right="-2" w:hanging="284"/>
        <w:jc w:val="both"/>
        <w:rPr>
          <w:rFonts w:asciiTheme="majorBidi" w:hAnsiTheme="majorBidi" w:cstheme="majorBidi"/>
          <w:sz w:val="20"/>
          <w:szCs w:val="20"/>
        </w:rPr>
      </w:pPr>
      <w:r w:rsidRPr="00FE7EBB">
        <w:rPr>
          <w:rFonts w:asciiTheme="majorBidi" w:hAnsiTheme="majorBidi" w:cstheme="majorBidi"/>
          <w:b/>
          <w:color w:val="000000" w:themeColor="text1"/>
          <w:sz w:val="20"/>
          <w:szCs w:val="20"/>
        </w:rPr>
        <w:t xml:space="preserve">Subject Matter. </w:t>
      </w:r>
      <w:r w:rsidRPr="00FE7EBB">
        <w:rPr>
          <w:rFonts w:asciiTheme="majorBidi" w:hAnsiTheme="majorBidi" w:cstheme="majorBidi"/>
          <w:color w:val="000000" w:themeColor="text1"/>
          <w:sz w:val="20"/>
          <w:szCs w:val="20"/>
        </w:rPr>
        <w:t xml:space="preserve">In order for Supplier to provide Services to Customer, Supplier may have to Process Personal Information on behalf of Customer. This Addendum applies to the Processing by Supplier of Customer Personal Information in connection with the Agreement. Customer shall, in its use of the Services and provision of Personal Information to Supplier and/or the Services, comply at all times with the obligations, requirements and laws applicable to Businesses and Customer shall indemnify, hold harmless and defend Supplier </w:t>
      </w:r>
      <w:r>
        <w:rPr>
          <w:rFonts w:asciiTheme="majorBidi" w:hAnsiTheme="majorBidi" w:cstheme="majorBidi"/>
          <w:color w:val="000000" w:themeColor="text1"/>
          <w:sz w:val="20"/>
          <w:szCs w:val="20"/>
        </w:rPr>
        <w:t xml:space="preserve">and its affiliates </w:t>
      </w:r>
      <w:r w:rsidRPr="00FE7EBB">
        <w:rPr>
          <w:rFonts w:asciiTheme="majorBidi" w:hAnsiTheme="majorBidi" w:cstheme="majorBidi"/>
          <w:color w:val="000000" w:themeColor="text1"/>
          <w:sz w:val="20"/>
          <w:szCs w:val="20"/>
        </w:rPr>
        <w:t xml:space="preserve">for any breach or violation related thereto. </w:t>
      </w:r>
    </w:p>
    <w:p w14:paraId="4A976FD6" w14:textId="77777777" w:rsidR="00320749" w:rsidRPr="00FE7EBB" w:rsidRDefault="00320749" w:rsidP="00320749">
      <w:pPr>
        <w:spacing w:before="3" w:line="160" w:lineRule="exact"/>
        <w:rPr>
          <w:rFonts w:asciiTheme="majorBidi" w:hAnsiTheme="majorBidi" w:cstheme="majorBidi"/>
          <w:sz w:val="20"/>
          <w:szCs w:val="20"/>
        </w:rPr>
      </w:pPr>
    </w:p>
    <w:p w14:paraId="2EAA3CA2" w14:textId="77777777" w:rsidR="00320749" w:rsidRPr="00FE7EBB" w:rsidRDefault="00320749" w:rsidP="00320749">
      <w:pPr>
        <w:pStyle w:val="BodyText"/>
        <w:widowControl w:val="0"/>
        <w:numPr>
          <w:ilvl w:val="0"/>
          <w:numId w:val="31"/>
        </w:numPr>
        <w:tabs>
          <w:tab w:val="left" w:pos="1469"/>
        </w:tabs>
        <w:ind w:left="426" w:right="-2"/>
        <w:jc w:val="both"/>
        <w:rPr>
          <w:rFonts w:asciiTheme="majorBidi" w:hAnsiTheme="majorBidi" w:cstheme="majorBidi"/>
          <w:sz w:val="20"/>
          <w:szCs w:val="20"/>
        </w:rPr>
      </w:pPr>
      <w:r w:rsidRPr="00FE7EBB">
        <w:rPr>
          <w:rFonts w:asciiTheme="majorBidi" w:hAnsiTheme="majorBidi" w:cstheme="majorBidi"/>
          <w:b/>
          <w:bCs/>
          <w:sz w:val="20"/>
          <w:szCs w:val="20"/>
        </w:rPr>
        <w:t>Pr</w:t>
      </w:r>
      <w:r w:rsidRPr="00FE7EBB">
        <w:rPr>
          <w:rFonts w:asciiTheme="majorBidi" w:hAnsiTheme="majorBidi" w:cstheme="majorBidi"/>
          <w:b/>
          <w:bCs/>
          <w:spacing w:val="-1"/>
          <w:sz w:val="20"/>
          <w:szCs w:val="20"/>
        </w:rPr>
        <w:t>oh</w:t>
      </w:r>
      <w:r w:rsidRPr="00FE7EBB">
        <w:rPr>
          <w:rFonts w:asciiTheme="majorBidi" w:hAnsiTheme="majorBidi" w:cstheme="majorBidi"/>
          <w:b/>
          <w:bCs/>
          <w:sz w:val="20"/>
          <w:szCs w:val="20"/>
        </w:rPr>
        <w:t>i</w:t>
      </w:r>
      <w:r w:rsidRPr="00FE7EBB">
        <w:rPr>
          <w:rFonts w:asciiTheme="majorBidi" w:hAnsiTheme="majorBidi" w:cstheme="majorBidi"/>
          <w:b/>
          <w:bCs/>
          <w:spacing w:val="-1"/>
          <w:sz w:val="20"/>
          <w:szCs w:val="20"/>
        </w:rPr>
        <w:t>b</w:t>
      </w:r>
      <w:r w:rsidRPr="00FE7EBB">
        <w:rPr>
          <w:rFonts w:asciiTheme="majorBidi" w:hAnsiTheme="majorBidi" w:cstheme="majorBidi"/>
          <w:b/>
          <w:bCs/>
          <w:sz w:val="20"/>
          <w:szCs w:val="20"/>
        </w:rPr>
        <w:t>ited</w:t>
      </w:r>
      <w:r w:rsidRPr="00FE7EBB">
        <w:rPr>
          <w:rFonts w:asciiTheme="majorBidi" w:hAnsiTheme="majorBidi" w:cstheme="majorBidi"/>
          <w:b/>
          <w:bCs/>
          <w:spacing w:val="-8"/>
          <w:sz w:val="20"/>
          <w:szCs w:val="20"/>
        </w:rPr>
        <w:t xml:space="preserve"> </w:t>
      </w:r>
      <w:r w:rsidRPr="00FE7EBB">
        <w:rPr>
          <w:rFonts w:asciiTheme="majorBidi" w:hAnsiTheme="majorBidi" w:cstheme="majorBidi"/>
          <w:b/>
          <w:bCs/>
          <w:spacing w:val="-3"/>
          <w:sz w:val="20"/>
          <w:szCs w:val="20"/>
        </w:rPr>
        <w:t>U</w:t>
      </w:r>
      <w:r w:rsidRPr="00FE7EBB">
        <w:rPr>
          <w:rFonts w:asciiTheme="majorBidi" w:hAnsiTheme="majorBidi" w:cstheme="majorBidi"/>
          <w:b/>
          <w:bCs/>
          <w:sz w:val="20"/>
          <w:szCs w:val="20"/>
        </w:rPr>
        <w:t>s</w:t>
      </w:r>
      <w:r w:rsidRPr="00FE7EBB">
        <w:rPr>
          <w:rFonts w:asciiTheme="majorBidi" w:hAnsiTheme="majorBidi" w:cstheme="majorBidi"/>
          <w:b/>
          <w:bCs/>
          <w:spacing w:val="-1"/>
          <w:sz w:val="20"/>
          <w:szCs w:val="20"/>
        </w:rPr>
        <w:t>e</w:t>
      </w:r>
      <w:r w:rsidRPr="00FE7EBB">
        <w:rPr>
          <w:rFonts w:asciiTheme="majorBidi" w:hAnsiTheme="majorBidi" w:cstheme="majorBidi"/>
          <w:b/>
          <w:bCs/>
          <w:sz w:val="20"/>
          <w:szCs w:val="20"/>
        </w:rPr>
        <w:t>.</w:t>
      </w:r>
      <w:r w:rsidRPr="00FE7EBB">
        <w:rPr>
          <w:rFonts w:asciiTheme="majorBidi" w:hAnsiTheme="majorBidi" w:cstheme="majorBidi"/>
          <w:b/>
          <w:bCs/>
          <w:spacing w:val="37"/>
          <w:sz w:val="20"/>
          <w:szCs w:val="20"/>
        </w:rPr>
        <w:t xml:space="preserve"> </w:t>
      </w:r>
      <w:r w:rsidRPr="00FE7EBB">
        <w:rPr>
          <w:rFonts w:asciiTheme="majorBidi" w:hAnsiTheme="majorBidi" w:cstheme="majorBidi"/>
          <w:sz w:val="20"/>
          <w:szCs w:val="20"/>
        </w:rPr>
        <w:t xml:space="preserve">Supplier </w:t>
      </w:r>
      <w:r>
        <w:rPr>
          <w:rFonts w:asciiTheme="majorBidi" w:hAnsiTheme="majorBidi" w:cstheme="majorBidi"/>
          <w:sz w:val="20"/>
          <w:szCs w:val="20"/>
        </w:rPr>
        <w:t>shall</w:t>
      </w:r>
      <w:r w:rsidRPr="00FE7EBB">
        <w:rPr>
          <w:rFonts w:asciiTheme="majorBidi" w:hAnsiTheme="majorBidi" w:cstheme="majorBidi"/>
          <w:sz w:val="20"/>
          <w:szCs w:val="20"/>
        </w:rPr>
        <w:t xml:space="preserve"> not Sell Customer's Personal Information. Supplier further agrees not to retain, use or disclose Personal Information obtained from Customer: (</w:t>
      </w:r>
      <w:proofErr w:type="spellStart"/>
      <w:r w:rsidRPr="00FE7EBB">
        <w:rPr>
          <w:rFonts w:asciiTheme="majorBidi" w:hAnsiTheme="majorBidi" w:cstheme="majorBidi"/>
          <w:sz w:val="20"/>
          <w:szCs w:val="20"/>
        </w:rPr>
        <w:t>i</w:t>
      </w:r>
      <w:proofErr w:type="spellEnd"/>
      <w:r w:rsidRPr="00FE7EBB">
        <w:rPr>
          <w:rFonts w:asciiTheme="majorBidi" w:hAnsiTheme="majorBidi" w:cstheme="majorBidi"/>
          <w:sz w:val="20"/>
          <w:szCs w:val="20"/>
        </w:rPr>
        <w:t>) outside the direct relationship between Customer and Supplier, and (ii) for any purposes other than for the specific purposes of performing the Services specified in the Agreement. For the avoidance of doubt, Customer hereby approves</w:t>
      </w:r>
      <w:r>
        <w:rPr>
          <w:rFonts w:asciiTheme="majorBidi" w:hAnsiTheme="majorBidi" w:cstheme="majorBidi"/>
          <w:sz w:val="20"/>
          <w:szCs w:val="20"/>
        </w:rPr>
        <w:t>: (</w:t>
      </w:r>
      <w:proofErr w:type="spellStart"/>
      <w:r>
        <w:rPr>
          <w:rFonts w:asciiTheme="majorBidi" w:hAnsiTheme="majorBidi" w:cstheme="majorBidi"/>
          <w:sz w:val="20"/>
          <w:szCs w:val="20"/>
        </w:rPr>
        <w:t>i</w:t>
      </w:r>
      <w:proofErr w:type="spellEnd"/>
      <w:r>
        <w:rPr>
          <w:rFonts w:asciiTheme="majorBidi" w:hAnsiTheme="majorBidi" w:cstheme="majorBidi"/>
          <w:sz w:val="20"/>
          <w:szCs w:val="20"/>
        </w:rPr>
        <w:t>)</w:t>
      </w:r>
      <w:r w:rsidRPr="00FE7EBB">
        <w:rPr>
          <w:rFonts w:asciiTheme="majorBidi" w:hAnsiTheme="majorBidi" w:cstheme="majorBidi"/>
          <w:sz w:val="20"/>
          <w:szCs w:val="20"/>
        </w:rPr>
        <w:t xml:space="preserve"> the transfers of Personal Information by Supplier to other Supplier’s entities (including, without limitation, affiliates and subsidiaries), service providers, third parties and vendors, in order to provide the Services to Customer</w:t>
      </w:r>
      <w:r>
        <w:rPr>
          <w:rFonts w:asciiTheme="majorBidi" w:hAnsiTheme="majorBidi" w:cstheme="majorBidi"/>
          <w:sz w:val="20"/>
          <w:szCs w:val="20"/>
        </w:rPr>
        <w:t>, and (ii) that Supplier will use and process the Personal Information</w:t>
      </w:r>
      <w:r w:rsidRPr="00150BF3">
        <w:rPr>
          <w:rFonts w:asciiTheme="majorBidi" w:hAnsiTheme="majorBidi" w:cstheme="majorBidi"/>
          <w:sz w:val="20"/>
          <w:szCs w:val="20"/>
        </w:rPr>
        <w:t xml:space="preserve"> in order to (</w:t>
      </w:r>
      <w:proofErr w:type="spellStart"/>
      <w:r w:rsidRPr="00150BF3">
        <w:rPr>
          <w:rFonts w:asciiTheme="majorBidi" w:hAnsiTheme="majorBidi" w:cstheme="majorBidi"/>
          <w:sz w:val="20"/>
          <w:szCs w:val="20"/>
        </w:rPr>
        <w:t>i</w:t>
      </w:r>
      <w:proofErr w:type="spellEnd"/>
      <w:r w:rsidRPr="00150BF3">
        <w:rPr>
          <w:rFonts w:asciiTheme="majorBidi" w:hAnsiTheme="majorBidi" w:cstheme="majorBidi"/>
          <w:sz w:val="20"/>
          <w:szCs w:val="20"/>
        </w:rPr>
        <w:t xml:space="preserve">) provide the Services to Customer; (ii) </w:t>
      </w:r>
      <w:r>
        <w:rPr>
          <w:rFonts w:asciiTheme="majorBidi" w:hAnsiTheme="majorBidi" w:cstheme="majorBidi"/>
          <w:sz w:val="20"/>
          <w:szCs w:val="20"/>
        </w:rPr>
        <w:t>for internal use by the Service P</w:t>
      </w:r>
      <w:r w:rsidRPr="00D509AE">
        <w:rPr>
          <w:rFonts w:asciiTheme="majorBidi" w:hAnsiTheme="majorBidi" w:cstheme="majorBidi"/>
          <w:sz w:val="20"/>
          <w:szCs w:val="20"/>
        </w:rPr>
        <w:t>rovider to build or improve the quality of its servic</w:t>
      </w:r>
      <w:r>
        <w:rPr>
          <w:rFonts w:asciiTheme="majorBidi" w:hAnsiTheme="majorBidi" w:cstheme="majorBidi"/>
          <w:sz w:val="20"/>
          <w:szCs w:val="20"/>
        </w:rPr>
        <w:t>es</w:t>
      </w:r>
      <w:r w:rsidRPr="00150BF3">
        <w:rPr>
          <w:rFonts w:asciiTheme="majorBidi" w:hAnsiTheme="majorBidi" w:cstheme="majorBidi"/>
          <w:sz w:val="20"/>
          <w:szCs w:val="20"/>
        </w:rPr>
        <w:t xml:space="preserve">; </w:t>
      </w:r>
      <w:r>
        <w:rPr>
          <w:rFonts w:asciiTheme="majorBidi" w:hAnsiTheme="majorBidi" w:cstheme="majorBidi"/>
          <w:sz w:val="20"/>
          <w:szCs w:val="20"/>
        </w:rPr>
        <w:t>(iii) t</w:t>
      </w:r>
      <w:r w:rsidRPr="00D509AE">
        <w:rPr>
          <w:rFonts w:asciiTheme="majorBidi" w:hAnsiTheme="majorBidi" w:cstheme="majorBidi"/>
          <w:sz w:val="20"/>
          <w:szCs w:val="20"/>
        </w:rPr>
        <w:t>o detect data security incidents, or protect against fraudulent or illegal activity</w:t>
      </w:r>
      <w:r>
        <w:rPr>
          <w:rFonts w:asciiTheme="majorBidi" w:hAnsiTheme="majorBidi" w:cstheme="majorBidi"/>
          <w:sz w:val="20"/>
          <w:szCs w:val="20"/>
        </w:rPr>
        <w:t xml:space="preserve">; </w:t>
      </w:r>
      <w:r w:rsidRPr="00150BF3">
        <w:rPr>
          <w:rFonts w:asciiTheme="majorBidi" w:hAnsiTheme="majorBidi" w:cstheme="majorBidi"/>
          <w:sz w:val="20"/>
          <w:szCs w:val="20"/>
        </w:rPr>
        <w:t>and (i</w:t>
      </w:r>
      <w:r>
        <w:rPr>
          <w:rFonts w:asciiTheme="majorBidi" w:hAnsiTheme="majorBidi" w:cstheme="majorBidi"/>
          <w:sz w:val="20"/>
          <w:szCs w:val="20"/>
        </w:rPr>
        <w:t>v</w:t>
      </w:r>
      <w:r w:rsidRPr="00150BF3">
        <w:rPr>
          <w:rFonts w:asciiTheme="majorBidi" w:hAnsiTheme="majorBidi" w:cstheme="majorBidi"/>
          <w:sz w:val="20"/>
          <w:szCs w:val="20"/>
        </w:rPr>
        <w:t>) collect and analyze anonymous information.</w:t>
      </w:r>
      <w:r w:rsidRPr="00D509AE">
        <w:rPr>
          <w:rFonts w:asciiTheme="minorHAnsi" w:eastAsiaTheme="minorHAnsi" w:hAnsiTheme="minorHAnsi" w:cstheme="minorBidi"/>
          <w:szCs w:val="22"/>
          <w:lang w:bidi="ar-SA"/>
        </w:rPr>
        <w:t xml:space="preserve"> </w:t>
      </w:r>
    </w:p>
    <w:p w14:paraId="53E4EF2A" w14:textId="77777777" w:rsidR="00320749" w:rsidRPr="00150BF3" w:rsidRDefault="00320749" w:rsidP="00320749">
      <w:pPr>
        <w:pStyle w:val="ListParagraph"/>
        <w:rPr>
          <w:rFonts w:asciiTheme="majorBidi" w:eastAsia="Times New Roman" w:hAnsiTheme="majorBidi" w:cstheme="majorBidi"/>
          <w:sz w:val="20"/>
          <w:szCs w:val="20"/>
          <w:lang w:bidi="he-IL"/>
        </w:rPr>
      </w:pPr>
    </w:p>
    <w:p w14:paraId="10B7EFB5" w14:textId="01B6B4E2" w:rsidR="00320749" w:rsidRPr="00FE7EBB" w:rsidRDefault="00320749" w:rsidP="00320749">
      <w:pPr>
        <w:pStyle w:val="BodyText"/>
        <w:widowControl w:val="0"/>
        <w:numPr>
          <w:ilvl w:val="0"/>
          <w:numId w:val="31"/>
        </w:numPr>
        <w:tabs>
          <w:tab w:val="left" w:pos="1469"/>
        </w:tabs>
        <w:ind w:left="426" w:right="-2"/>
        <w:jc w:val="both"/>
        <w:rPr>
          <w:rFonts w:asciiTheme="majorBidi" w:hAnsiTheme="majorBidi" w:cstheme="majorBidi"/>
          <w:sz w:val="20"/>
          <w:szCs w:val="20"/>
        </w:rPr>
      </w:pPr>
      <w:r w:rsidRPr="00FE7EBB">
        <w:rPr>
          <w:rFonts w:asciiTheme="majorBidi" w:hAnsiTheme="majorBidi" w:cstheme="majorBidi"/>
          <w:b/>
          <w:bCs/>
          <w:sz w:val="20"/>
          <w:szCs w:val="20"/>
        </w:rPr>
        <w:t>Dele</w:t>
      </w:r>
      <w:r w:rsidRPr="00FE7EBB">
        <w:rPr>
          <w:rFonts w:asciiTheme="majorBidi" w:hAnsiTheme="majorBidi" w:cstheme="majorBidi"/>
          <w:b/>
          <w:bCs/>
          <w:spacing w:val="-3"/>
          <w:sz w:val="20"/>
          <w:szCs w:val="20"/>
        </w:rPr>
        <w:t>t</w:t>
      </w:r>
      <w:r w:rsidRPr="00FE7EBB">
        <w:rPr>
          <w:rFonts w:asciiTheme="majorBidi" w:hAnsiTheme="majorBidi" w:cstheme="majorBidi"/>
          <w:b/>
          <w:bCs/>
          <w:sz w:val="20"/>
          <w:szCs w:val="20"/>
        </w:rPr>
        <w:t>i</w:t>
      </w:r>
      <w:r w:rsidRPr="00FE7EBB">
        <w:rPr>
          <w:rFonts w:asciiTheme="majorBidi" w:hAnsiTheme="majorBidi" w:cstheme="majorBidi"/>
          <w:b/>
          <w:bCs/>
          <w:spacing w:val="-1"/>
          <w:sz w:val="20"/>
          <w:szCs w:val="20"/>
        </w:rPr>
        <w:t>on</w:t>
      </w:r>
      <w:r w:rsidRPr="00FE7EBB">
        <w:rPr>
          <w:rFonts w:asciiTheme="majorBidi" w:hAnsiTheme="majorBidi" w:cstheme="majorBidi"/>
          <w:b/>
          <w:bCs/>
          <w:sz w:val="20"/>
          <w:szCs w:val="20"/>
        </w:rPr>
        <w:t>.</w:t>
      </w:r>
      <w:r>
        <w:rPr>
          <w:rFonts w:asciiTheme="majorBidi" w:hAnsiTheme="majorBidi" w:cstheme="majorBidi"/>
          <w:b/>
          <w:bCs/>
          <w:sz w:val="20"/>
          <w:szCs w:val="20"/>
        </w:rPr>
        <w:t xml:space="preserve"> Consumer Requests.</w:t>
      </w:r>
      <w:r w:rsidRPr="00FE7EBB">
        <w:rPr>
          <w:rFonts w:asciiTheme="majorBidi" w:hAnsiTheme="majorBidi" w:cstheme="majorBidi"/>
          <w:b/>
          <w:bCs/>
          <w:spacing w:val="21"/>
          <w:sz w:val="20"/>
          <w:szCs w:val="20"/>
        </w:rPr>
        <w:t xml:space="preserve"> </w:t>
      </w:r>
      <w:r w:rsidRPr="00FE7EBB">
        <w:rPr>
          <w:rFonts w:asciiTheme="majorBidi" w:hAnsiTheme="majorBidi" w:cstheme="majorBidi"/>
          <w:sz w:val="20"/>
          <w:szCs w:val="20"/>
        </w:rPr>
        <w:t>Upon Customer’s written request, and subject to, and in accordance with</w:t>
      </w:r>
      <w:r w:rsidR="00372BFF">
        <w:rPr>
          <w:rFonts w:asciiTheme="majorBidi" w:hAnsiTheme="majorBidi" w:cstheme="majorBidi"/>
          <w:sz w:val="20"/>
          <w:szCs w:val="20"/>
        </w:rPr>
        <w:t xml:space="preserve"> the</w:t>
      </w:r>
      <w:r w:rsidRPr="00FE7EBB">
        <w:rPr>
          <w:rFonts w:asciiTheme="majorBidi" w:hAnsiTheme="majorBidi" w:cstheme="majorBidi"/>
          <w:sz w:val="20"/>
          <w:szCs w:val="20"/>
        </w:rPr>
        <w:t xml:space="preserve"> CCPA, this Addendum and all applicable laws and requirements, Supplier, as a Service Provider, agrees to promptly Delete Customer Personal Information. </w:t>
      </w:r>
      <w:r>
        <w:rPr>
          <w:rFonts w:asciiTheme="majorBidi" w:hAnsiTheme="majorBidi" w:cstheme="majorBidi"/>
          <w:sz w:val="20"/>
          <w:szCs w:val="20"/>
        </w:rPr>
        <w:t>If Service Provider receives a Request to Know or a Request to Delete from a C</w:t>
      </w:r>
      <w:r w:rsidRPr="00A468F5">
        <w:rPr>
          <w:rFonts w:asciiTheme="majorBidi" w:hAnsiTheme="majorBidi" w:cstheme="majorBidi"/>
          <w:sz w:val="20"/>
          <w:szCs w:val="20"/>
        </w:rPr>
        <w:t>onsumer</w:t>
      </w:r>
      <w:r>
        <w:rPr>
          <w:rFonts w:asciiTheme="majorBidi" w:hAnsiTheme="majorBidi" w:cstheme="majorBidi"/>
          <w:sz w:val="20"/>
          <w:szCs w:val="20"/>
        </w:rPr>
        <w:t xml:space="preserve">, Service Provider shall inform the Consumer that the request </w:t>
      </w:r>
      <w:r w:rsidRPr="00A468F5">
        <w:rPr>
          <w:rFonts w:asciiTheme="majorBidi" w:hAnsiTheme="majorBidi" w:cstheme="majorBidi"/>
          <w:sz w:val="20"/>
          <w:szCs w:val="20"/>
        </w:rPr>
        <w:t xml:space="preserve">cannot be acted upon because </w:t>
      </w:r>
      <w:r>
        <w:rPr>
          <w:rFonts w:asciiTheme="majorBidi" w:hAnsiTheme="majorBidi" w:cstheme="majorBidi"/>
          <w:sz w:val="20"/>
          <w:szCs w:val="20"/>
        </w:rPr>
        <w:t>the request has been sent to a Service P</w:t>
      </w:r>
      <w:r w:rsidRPr="00A468F5">
        <w:rPr>
          <w:rFonts w:asciiTheme="majorBidi" w:hAnsiTheme="majorBidi" w:cstheme="majorBidi"/>
          <w:sz w:val="20"/>
          <w:szCs w:val="20"/>
        </w:rPr>
        <w:t>rovider.</w:t>
      </w:r>
    </w:p>
    <w:p w14:paraId="7B73B73C" w14:textId="77777777" w:rsidR="00320749" w:rsidRPr="00FE7EBB" w:rsidRDefault="00320749" w:rsidP="00320749">
      <w:pPr>
        <w:pStyle w:val="ListParagraph"/>
        <w:rPr>
          <w:rFonts w:asciiTheme="majorBidi" w:eastAsia="Times New Roman" w:hAnsiTheme="majorBidi" w:cstheme="majorBidi"/>
          <w:sz w:val="20"/>
          <w:szCs w:val="20"/>
          <w:lang w:bidi="he-IL"/>
        </w:rPr>
      </w:pPr>
    </w:p>
    <w:p w14:paraId="214979C0" w14:textId="77777777" w:rsidR="00320749" w:rsidRPr="00FE7EBB" w:rsidRDefault="00320749" w:rsidP="00320749">
      <w:pPr>
        <w:pStyle w:val="BodyText"/>
        <w:widowControl w:val="0"/>
        <w:numPr>
          <w:ilvl w:val="0"/>
          <w:numId w:val="31"/>
        </w:numPr>
        <w:tabs>
          <w:tab w:val="left" w:pos="1469"/>
        </w:tabs>
        <w:ind w:left="426" w:right="-2" w:hanging="284"/>
        <w:jc w:val="both"/>
        <w:rPr>
          <w:rFonts w:asciiTheme="majorBidi" w:hAnsiTheme="majorBidi" w:cstheme="majorBidi"/>
          <w:color w:val="000000" w:themeColor="text1"/>
          <w:sz w:val="20"/>
          <w:szCs w:val="20"/>
        </w:rPr>
      </w:pPr>
      <w:bookmarkStart w:id="0" w:name="_Ref34653689"/>
      <w:r w:rsidRPr="00FE7EBB">
        <w:rPr>
          <w:rFonts w:asciiTheme="majorBidi" w:hAnsiTheme="majorBidi" w:cstheme="majorBidi"/>
          <w:b/>
          <w:bCs/>
          <w:color w:val="000000" w:themeColor="text1"/>
          <w:sz w:val="20"/>
          <w:szCs w:val="20"/>
        </w:rPr>
        <w:t>Relationship with Agreement</w:t>
      </w:r>
      <w:r w:rsidRPr="00FE7EBB">
        <w:rPr>
          <w:rFonts w:asciiTheme="majorBidi" w:hAnsiTheme="majorBidi" w:cstheme="majorBidi"/>
          <w:color w:val="000000" w:themeColor="text1"/>
          <w:sz w:val="20"/>
          <w:szCs w:val="20"/>
        </w:rPr>
        <w:t xml:space="preserve">. Notwithstanding anything to the contrary in the Agreement and/or in any agreement between the parties and to the maximum extent permitted by law: (A) </w:t>
      </w:r>
      <w:r w:rsidRPr="00FE7EBB">
        <w:rPr>
          <w:rFonts w:asciiTheme="majorBidi" w:hAnsiTheme="majorBidi" w:cstheme="majorBidi"/>
          <w:sz w:val="20"/>
          <w:szCs w:val="20"/>
        </w:rPr>
        <w:t>Supplier</w:t>
      </w:r>
      <w:r w:rsidRPr="00FE7EBB">
        <w:rPr>
          <w:rFonts w:asciiTheme="majorBidi" w:hAnsiTheme="majorBidi" w:cstheme="majorBidi"/>
          <w:color w:val="000000" w:themeColor="text1"/>
          <w:sz w:val="20"/>
          <w:szCs w:val="20"/>
        </w:rPr>
        <w:t xml:space="preserve">’s (including, without limitation, </w:t>
      </w:r>
      <w:r w:rsidRPr="00FE7EBB">
        <w:rPr>
          <w:rFonts w:asciiTheme="majorBidi" w:hAnsiTheme="majorBidi" w:cstheme="majorBidi"/>
          <w:sz w:val="20"/>
          <w:szCs w:val="20"/>
        </w:rPr>
        <w:t>Supplier</w:t>
      </w:r>
      <w:r w:rsidRPr="00FE7EBB">
        <w:rPr>
          <w:rFonts w:asciiTheme="majorBidi" w:hAnsiTheme="majorBidi" w:cstheme="majorBidi"/>
          <w:color w:val="000000" w:themeColor="text1"/>
          <w:sz w:val="20"/>
          <w:szCs w:val="20"/>
        </w:rPr>
        <w:t xml:space="preserve">’s affiliates’ and subsidiaries’) entire, total and aggregate liability, related to personal data or information, privacy, or for breach of, this Addendum and/or CCPA, including, without limitation, if any, any indemnification obligation under the Agreement or applicable law regarding data protection or privacy, shall be limited to the amounts paid to </w:t>
      </w:r>
      <w:r w:rsidRPr="00FE7EBB">
        <w:rPr>
          <w:rFonts w:asciiTheme="majorBidi" w:hAnsiTheme="majorBidi" w:cstheme="majorBidi"/>
          <w:sz w:val="20"/>
          <w:szCs w:val="20"/>
        </w:rPr>
        <w:t>Supplier</w:t>
      </w:r>
      <w:r w:rsidRPr="00FE7EBB">
        <w:rPr>
          <w:rFonts w:asciiTheme="majorBidi" w:hAnsiTheme="majorBidi" w:cstheme="majorBidi"/>
          <w:color w:val="000000" w:themeColor="text1"/>
          <w:sz w:val="20"/>
          <w:szCs w:val="20"/>
        </w:rPr>
        <w:t xml:space="preserve"> under the Agreement within six (6) months preceding the event that gave rise to the claim. This limitation of liability is cumulative and not per incident; (B) in no event will </w:t>
      </w:r>
      <w:r w:rsidRPr="00FE7EBB">
        <w:rPr>
          <w:rFonts w:asciiTheme="majorBidi" w:hAnsiTheme="majorBidi" w:cstheme="majorBidi"/>
          <w:sz w:val="20"/>
          <w:szCs w:val="20"/>
        </w:rPr>
        <w:t>Supplier</w:t>
      </w:r>
      <w:r w:rsidRPr="00FE7EBB">
        <w:rPr>
          <w:rFonts w:asciiTheme="majorBidi" w:hAnsiTheme="majorBidi" w:cstheme="majorBidi"/>
          <w:color w:val="000000" w:themeColor="text1"/>
          <w:sz w:val="20"/>
          <w:szCs w:val="20"/>
        </w:rPr>
        <w:t xml:space="preserve"> and/or </w:t>
      </w:r>
      <w:r w:rsidRPr="00FE7EBB">
        <w:rPr>
          <w:rFonts w:asciiTheme="majorBidi" w:hAnsiTheme="majorBidi" w:cstheme="majorBidi"/>
          <w:sz w:val="20"/>
          <w:szCs w:val="20"/>
        </w:rPr>
        <w:t>Supplier</w:t>
      </w:r>
      <w:r w:rsidRPr="00FE7EBB">
        <w:rPr>
          <w:rFonts w:asciiTheme="majorBidi" w:hAnsiTheme="majorBidi" w:cstheme="majorBidi"/>
          <w:color w:val="000000" w:themeColor="text1"/>
          <w:sz w:val="20"/>
          <w:szCs w:val="20"/>
        </w:rPr>
        <w:t xml:space="preserve"> affiliates and/or their third-party providers, be liable under, or otherwise in connection with, this Addendum for: (</w:t>
      </w:r>
      <w:proofErr w:type="spellStart"/>
      <w:r w:rsidRPr="00FE7EBB">
        <w:rPr>
          <w:rFonts w:asciiTheme="majorBidi" w:hAnsiTheme="majorBidi" w:cstheme="majorBidi"/>
          <w:color w:val="000000" w:themeColor="text1"/>
          <w:sz w:val="20"/>
          <w:szCs w:val="20"/>
        </w:rPr>
        <w:t>i</w:t>
      </w:r>
      <w:proofErr w:type="spellEnd"/>
      <w:r w:rsidRPr="00FE7EBB">
        <w:rPr>
          <w:rFonts w:asciiTheme="majorBidi" w:hAnsiTheme="majorBidi" w:cstheme="majorBidi"/>
          <w:color w:val="000000" w:themeColor="text1"/>
          <w:sz w:val="20"/>
          <w:szCs w:val="20"/>
        </w:rPr>
        <w:t>) any indirect, exemplary, special, consequential, incidental or punitive damages; (ii) any loss of profits, business, or anticipated savings;  (iii) any loss of, or damage to data, reputation, revenue or goodwill; and/or (iv) the cost of procuring any substitute goods or services; and (C) the foregoing exclusions and limitations on liability set forth in this Section shall apply: (</w:t>
      </w:r>
      <w:proofErr w:type="spellStart"/>
      <w:r w:rsidRPr="00FE7EBB">
        <w:rPr>
          <w:rFonts w:asciiTheme="majorBidi" w:hAnsiTheme="majorBidi" w:cstheme="majorBidi"/>
          <w:color w:val="000000" w:themeColor="text1"/>
          <w:sz w:val="20"/>
          <w:szCs w:val="20"/>
        </w:rPr>
        <w:t>i</w:t>
      </w:r>
      <w:proofErr w:type="spellEnd"/>
      <w:r w:rsidRPr="00FE7EBB">
        <w:rPr>
          <w:rFonts w:asciiTheme="majorBidi" w:hAnsiTheme="majorBidi" w:cstheme="majorBidi"/>
          <w:color w:val="000000" w:themeColor="text1"/>
          <w:sz w:val="20"/>
          <w:szCs w:val="20"/>
        </w:rPr>
        <w:t xml:space="preserve">) even if </w:t>
      </w:r>
      <w:r w:rsidRPr="00FE7EBB">
        <w:rPr>
          <w:rFonts w:asciiTheme="majorBidi" w:hAnsiTheme="majorBidi" w:cstheme="majorBidi"/>
          <w:sz w:val="20"/>
          <w:szCs w:val="20"/>
        </w:rPr>
        <w:t>Supplier</w:t>
      </w:r>
      <w:r w:rsidRPr="00FE7EBB">
        <w:rPr>
          <w:rFonts w:asciiTheme="majorBidi" w:hAnsiTheme="majorBidi" w:cstheme="majorBidi"/>
          <w:color w:val="000000" w:themeColor="text1"/>
          <w:sz w:val="20"/>
          <w:szCs w:val="20"/>
        </w:rPr>
        <w:t xml:space="preserve">, </w:t>
      </w:r>
      <w:r w:rsidRPr="00FE7EBB">
        <w:rPr>
          <w:rFonts w:asciiTheme="majorBidi" w:hAnsiTheme="majorBidi" w:cstheme="majorBidi"/>
          <w:sz w:val="20"/>
          <w:szCs w:val="20"/>
        </w:rPr>
        <w:t>Supplier</w:t>
      </w:r>
      <w:r w:rsidRPr="00FE7EBB">
        <w:rPr>
          <w:rFonts w:asciiTheme="majorBidi" w:hAnsiTheme="majorBidi" w:cstheme="majorBidi"/>
          <w:color w:val="000000" w:themeColor="text1"/>
          <w:sz w:val="20"/>
          <w:szCs w:val="20"/>
        </w:rPr>
        <w:t xml:space="preserve"> affiliates or third-party providers, have been advised, or should have been aware, of the possibility of losses or damages; (ii) even if any remedy in this Addendum fails of its essential purpose; and (iii) regardless of the form, theory or basis of liability (such as, but not limited to, breach of contract or tort).</w:t>
      </w:r>
      <w:bookmarkEnd w:id="0"/>
    </w:p>
    <w:p w14:paraId="1AD08575" w14:textId="77777777" w:rsidR="00320749" w:rsidRPr="00FE7EBB" w:rsidRDefault="00320749" w:rsidP="00320749">
      <w:pPr>
        <w:pStyle w:val="BodyText"/>
        <w:widowControl w:val="0"/>
        <w:tabs>
          <w:tab w:val="left" w:pos="1469"/>
        </w:tabs>
        <w:ind w:left="426" w:right="-2"/>
        <w:jc w:val="center"/>
        <w:rPr>
          <w:rFonts w:asciiTheme="majorBidi" w:hAnsiTheme="majorBidi" w:cstheme="majorBidi"/>
          <w:color w:val="000000" w:themeColor="text1"/>
          <w:sz w:val="20"/>
          <w:szCs w:val="20"/>
        </w:rPr>
      </w:pPr>
    </w:p>
    <w:p w14:paraId="4C9C90A7" w14:textId="77777777" w:rsidR="00320749" w:rsidRPr="00FE7EBB" w:rsidRDefault="00320749" w:rsidP="00320749">
      <w:pPr>
        <w:pStyle w:val="BodyText"/>
        <w:widowControl w:val="0"/>
        <w:numPr>
          <w:ilvl w:val="0"/>
          <w:numId w:val="31"/>
        </w:numPr>
        <w:tabs>
          <w:tab w:val="left" w:pos="1469"/>
        </w:tabs>
        <w:ind w:left="426" w:right="-2" w:hanging="284"/>
        <w:jc w:val="both"/>
        <w:rPr>
          <w:rFonts w:asciiTheme="majorBidi" w:hAnsiTheme="majorBidi" w:cstheme="majorBidi"/>
          <w:color w:val="000000" w:themeColor="text1"/>
          <w:sz w:val="20"/>
          <w:szCs w:val="20"/>
        </w:rPr>
      </w:pPr>
      <w:bookmarkStart w:id="1" w:name="_Ref34653695"/>
      <w:r w:rsidRPr="00FE7EBB">
        <w:rPr>
          <w:rFonts w:asciiTheme="majorBidi" w:hAnsiTheme="majorBidi" w:cstheme="majorBidi"/>
          <w:b/>
          <w:color w:val="000000" w:themeColor="text1"/>
          <w:sz w:val="20"/>
          <w:szCs w:val="20"/>
        </w:rPr>
        <w:t xml:space="preserve">Duration and Survival. </w:t>
      </w:r>
      <w:r w:rsidRPr="00FE7EBB">
        <w:rPr>
          <w:rFonts w:asciiTheme="majorBidi" w:hAnsiTheme="majorBidi" w:cstheme="majorBidi"/>
          <w:color w:val="000000" w:themeColor="text1"/>
          <w:sz w:val="20"/>
          <w:szCs w:val="20"/>
        </w:rPr>
        <w:t xml:space="preserve">This Addendum will become legally binding upon the later of the Addendum Effective Date, or the date that the parties sign this Addendum. </w:t>
      </w:r>
      <w:r w:rsidRPr="00FE7EBB">
        <w:rPr>
          <w:rFonts w:asciiTheme="majorBidi" w:eastAsiaTheme="minorEastAsia" w:hAnsiTheme="majorBidi" w:cstheme="majorBidi"/>
          <w:sz w:val="20"/>
          <w:szCs w:val="20"/>
          <w:lang w:val="en-GB" w:eastAsia="en-GB"/>
        </w:rPr>
        <w:t xml:space="preserve">This </w:t>
      </w:r>
      <w:r w:rsidRPr="00FE7EBB">
        <w:rPr>
          <w:rFonts w:asciiTheme="majorBidi" w:hAnsiTheme="majorBidi" w:cstheme="majorBidi"/>
          <w:color w:val="000000" w:themeColor="text1"/>
          <w:sz w:val="20"/>
          <w:szCs w:val="20"/>
        </w:rPr>
        <w:t xml:space="preserve">Addendum </w:t>
      </w:r>
      <w:r w:rsidRPr="00AC3A36">
        <w:rPr>
          <w:rFonts w:asciiTheme="majorBidi" w:eastAsiaTheme="minorEastAsia" w:hAnsiTheme="majorBidi" w:cstheme="majorBidi"/>
          <w:sz w:val="20"/>
          <w:szCs w:val="20"/>
          <w:lang w:val="en-GB" w:eastAsia="en-GB"/>
        </w:rPr>
        <w:t>shall automatically terminate upon the termination or expiration of the Agreement under which the Services are provided.</w:t>
      </w:r>
      <w:r w:rsidRPr="00AC3A36">
        <w:rPr>
          <w:rFonts w:asciiTheme="majorBidi" w:hAnsiTheme="majorBidi" w:cstheme="majorBidi"/>
          <w:color w:val="000000" w:themeColor="text1"/>
          <w:sz w:val="20"/>
          <w:szCs w:val="20"/>
        </w:rPr>
        <w:t xml:space="preserve"> </w:t>
      </w:r>
      <w:r w:rsidRPr="00AC3A36">
        <w:rPr>
          <w:rFonts w:asciiTheme="majorBidi" w:eastAsiaTheme="minorEastAsia" w:hAnsiTheme="majorBidi" w:cstheme="majorBidi"/>
          <w:sz w:val="20"/>
          <w:szCs w:val="20"/>
          <w:lang w:val="en-GB" w:eastAsia="en-GB"/>
        </w:rPr>
        <w:t xml:space="preserve">Section </w:t>
      </w:r>
      <w:r w:rsidRPr="00AC3A36">
        <w:rPr>
          <w:rFonts w:asciiTheme="majorBidi" w:eastAsiaTheme="minorEastAsia" w:hAnsiTheme="majorBidi" w:cstheme="majorBidi"/>
          <w:sz w:val="20"/>
          <w:szCs w:val="20"/>
          <w:lang w:val="en-GB" w:eastAsia="en-GB"/>
        </w:rPr>
        <w:fldChar w:fldCharType="begin"/>
      </w:r>
      <w:r w:rsidRPr="00AC3A36">
        <w:rPr>
          <w:rFonts w:asciiTheme="majorBidi" w:eastAsiaTheme="minorEastAsia" w:hAnsiTheme="majorBidi" w:cstheme="majorBidi"/>
          <w:sz w:val="20"/>
          <w:szCs w:val="20"/>
          <w:lang w:val="en-GB" w:eastAsia="en-GB"/>
        </w:rPr>
        <w:instrText xml:space="preserve"> REF _Ref34653689 \r \h </w:instrText>
      </w:r>
      <w:r>
        <w:rPr>
          <w:rFonts w:asciiTheme="majorBidi" w:eastAsiaTheme="minorEastAsia" w:hAnsiTheme="majorBidi" w:cstheme="majorBidi"/>
          <w:sz w:val="20"/>
          <w:szCs w:val="20"/>
          <w:lang w:val="en-GB" w:eastAsia="en-GB"/>
        </w:rPr>
        <w:instrText xml:space="preserve"> \* MERGEFORMAT </w:instrText>
      </w:r>
      <w:r w:rsidRPr="00AC3A36">
        <w:rPr>
          <w:rFonts w:asciiTheme="majorBidi" w:eastAsiaTheme="minorEastAsia" w:hAnsiTheme="majorBidi" w:cstheme="majorBidi"/>
          <w:sz w:val="20"/>
          <w:szCs w:val="20"/>
          <w:lang w:val="en-GB" w:eastAsia="en-GB"/>
        </w:rPr>
      </w:r>
      <w:r w:rsidRPr="00AC3A36">
        <w:rPr>
          <w:rFonts w:asciiTheme="majorBidi" w:eastAsiaTheme="minorEastAsia" w:hAnsiTheme="majorBidi" w:cstheme="majorBidi"/>
          <w:sz w:val="20"/>
          <w:szCs w:val="20"/>
          <w:lang w:val="en-GB" w:eastAsia="en-GB"/>
        </w:rPr>
        <w:fldChar w:fldCharType="separate"/>
      </w:r>
      <w:r>
        <w:rPr>
          <w:rFonts w:asciiTheme="majorBidi" w:eastAsiaTheme="minorEastAsia" w:hAnsiTheme="majorBidi" w:cstheme="majorBidi"/>
          <w:sz w:val="20"/>
          <w:szCs w:val="20"/>
          <w:cs/>
          <w:lang w:val="en-GB" w:eastAsia="en-GB"/>
        </w:rPr>
        <w:t>‎</w:t>
      </w:r>
      <w:r>
        <w:rPr>
          <w:rFonts w:asciiTheme="majorBidi" w:eastAsiaTheme="minorEastAsia" w:hAnsiTheme="majorBidi" w:cstheme="majorBidi"/>
          <w:sz w:val="20"/>
          <w:szCs w:val="20"/>
          <w:lang w:val="en-GB" w:eastAsia="en-GB"/>
        </w:rPr>
        <w:t>5</w:t>
      </w:r>
      <w:r w:rsidRPr="00AC3A36">
        <w:rPr>
          <w:rFonts w:asciiTheme="majorBidi" w:eastAsiaTheme="minorEastAsia" w:hAnsiTheme="majorBidi" w:cstheme="majorBidi"/>
          <w:sz w:val="20"/>
          <w:szCs w:val="20"/>
          <w:lang w:val="en-GB" w:eastAsia="en-GB"/>
        </w:rPr>
        <w:fldChar w:fldCharType="end"/>
      </w:r>
      <w:r w:rsidRPr="00AC3A36">
        <w:rPr>
          <w:rFonts w:asciiTheme="majorBidi" w:eastAsiaTheme="minorEastAsia" w:hAnsiTheme="majorBidi" w:cstheme="majorBidi"/>
          <w:sz w:val="20"/>
          <w:szCs w:val="20"/>
          <w:lang w:val="en-GB" w:eastAsia="en-GB"/>
        </w:rPr>
        <w:t xml:space="preserve"> (Relationship with Agreement) and</w:t>
      </w:r>
      <w:r>
        <w:rPr>
          <w:rFonts w:asciiTheme="majorBidi" w:eastAsiaTheme="minorEastAsia" w:hAnsiTheme="majorBidi" w:cstheme="majorBidi"/>
          <w:sz w:val="20"/>
          <w:szCs w:val="20"/>
          <w:lang w:val="en-GB" w:eastAsia="en-GB"/>
        </w:rPr>
        <w:t xml:space="preserve"> this Section </w:t>
      </w:r>
      <w:r>
        <w:rPr>
          <w:rFonts w:asciiTheme="majorBidi" w:eastAsiaTheme="minorEastAsia" w:hAnsiTheme="majorBidi" w:cstheme="majorBidi"/>
          <w:sz w:val="20"/>
          <w:szCs w:val="20"/>
          <w:lang w:val="en-GB" w:eastAsia="en-GB"/>
        </w:rPr>
        <w:fldChar w:fldCharType="begin"/>
      </w:r>
      <w:r>
        <w:rPr>
          <w:rFonts w:asciiTheme="majorBidi" w:eastAsiaTheme="minorEastAsia" w:hAnsiTheme="majorBidi" w:cstheme="majorBidi"/>
          <w:sz w:val="20"/>
          <w:szCs w:val="20"/>
          <w:lang w:val="en-GB" w:eastAsia="en-GB"/>
        </w:rPr>
        <w:instrText xml:space="preserve"> REF _Ref34653695 \r \h </w:instrText>
      </w:r>
      <w:r>
        <w:rPr>
          <w:rFonts w:asciiTheme="majorBidi" w:eastAsiaTheme="minorEastAsia" w:hAnsiTheme="majorBidi" w:cstheme="majorBidi"/>
          <w:sz w:val="20"/>
          <w:szCs w:val="20"/>
          <w:lang w:val="en-GB" w:eastAsia="en-GB"/>
        </w:rPr>
      </w:r>
      <w:r>
        <w:rPr>
          <w:rFonts w:asciiTheme="majorBidi" w:eastAsiaTheme="minorEastAsia" w:hAnsiTheme="majorBidi" w:cstheme="majorBidi"/>
          <w:sz w:val="20"/>
          <w:szCs w:val="20"/>
          <w:lang w:val="en-GB" w:eastAsia="en-GB"/>
        </w:rPr>
        <w:fldChar w:fldCharType="separate"/>
      </w:r>
      <w:r>
        <w:rPr>
          <w:rFonts w:asciiTheme="majorBidi" w:eastAsiaTheme="minorEastAsia" w:hAnsiTheme="majorBidi" w:cstheme="majorBidi"/>
          <w:sz w:val="20"/>
          <w:szCs w:val="20"/>
          <w:cs/>
          <w:lang w:val="en-GB" w:eastAsia="en-GB"/>
        </w:rPr>
        <w:t>‎</w:t>
      </w:r>
      <w:r>
        <w:rPr>
          <w:rFonts w:asciiTheme="majorBidi" w:eastAsiaTheme="minorEastAsia" w:hAnsiTheme="majorBidi" w:cstheme="majorBidi"/>
          <w:sz w:val="20"/>
          <w:szCs w:val="20"/>
          <w:lang w:val="en-GB" w:eastAsia="en-GB"/>
        </w:rPr>
        <w:t>6</w:t>
      </w:r>
      <w:r>
        <w:rPr>
          <w:rFonts w:asciiTheme="majorBidi" w:eastAsiaTheme="minorEastAsia" w:hAnsiTheme="majorBidi" w:cstheme="majorBidi"/>
          <w:sz w:val="20"/>
          <w:szCs w:val="20"/>
          <w:lang w:val="en-GB" w:eastAsia="en-GB"/>
        </w:rPr>
        <w:fldChar w:fldCharType="end"/>
      </w:r>
      <w:r w:rsidRPr="00AC3A36">
        <w:rPr>
          <w:rFonts w:asciiTheme="majorBidi" w:eastAsiaTheme="minorEastAsia" w:hAnsiTheme="majorBidi" w:cstheme="majorBidi"/>
          <w:sz w:val="20"/>
          <w:szCs w:val="20"/>
          <w:lang w:val="en-GB" w:eastAsia="en-GB"/>
        </w:rPr>
        <w:t xml:space="preserve"> (</w:t>
      </w:r>
      <w:r>
        <w:rPr>
          <w:rFonts w:asciiTheme="majorBidi" w:eastAsiaTheme="minorEastAsia" w:hAnsiTheme="majorBidi" w:cstheme="majorBidi"/>
          <w:sz w:val="20"/>
          <w:szCs w:val="20"/>
          <w:lang w:val="en-GB" w:eastAsia="en-GB"/>
        </w:rPr>
        <w:t xml:space="preserve">Duration and </w:t>
      </w:r>
      <w:r w:rsidRPr="00AC3A36">
        <w:rPr>
          <w:rFonts w:asciiTheme="majorBidi" w:eastAsiaTheme="minorEastAsia" w:hAnsiTheme="majorBidi" w:cstheme="majorBidi"/>
          <w:sz w:val="20"/>
          <w:szCs w:val="20"/>
          <w:lang w:val="en-GB" w:eastAsia="en-GB"/>
        </w:rPr>
        <w:t xml:space="preserve">Survival) of this Addendum shall survive the termination or expiration of this </w:t>
      </w:r>
      <w:r w:rsidRPr="00AC3A36">
        <w:rPr>
          <w:rFonts w:asciiTheme="majorBidi" w:hAnsiTheme="majorBidi" w:cstheme="majorBidi"/>
          <w:color w:val="000000" w:themeColor="text1"/>
          <w:sz w:val="20"/>
          <w:szCs w:val="20"/>
        </w:rPr>
        <w:t xml:space="preserve">Addendum </w:t>
      </w:r>
      <w:r w:rsidRPr="00AC3A36">
        <w:rPr>
          <w:rFonts w:asciiTheme="majorBidi" w:eastAsiaTheme="minorEastAsia" w:hAnsiTheme="majorBidi" w:cstheme="majorBidi"/>
          <w:sz w:val="20"/>
          <w:szCs w:val="20"/>
          <w:lang w:val="en-GB" w:eastAsia="en-GB"/>
        </w:rPr>
        <w:t>for any reason.</w:t>
      </w:r>
      <w:r w:rsidRPr="00AC3A36">
        <w:rPr>
          <w:rFonts w:asciiTheme="majorBidi" w:eastAsiaTheme="minorHAnsi" w:hAnsiTheme="majorBidi" w:cstheme="majorBidi"/>
          <w:sz w:val="20"/>
          <w:szCs w:val="20"/>
          <w:lang w:val="en-GB"/>
        </w:rPr>
        <w:t xml:space="preserve"> </w:t>
      </w:r>
      <w:r w:rsidRPr="00AC3A36">
        <w:rPr>
          <w:rFonts w:asciiTheme="majorBidi" w:eastAsiaTheme="minorEastAsia" w:hAnsiTheme="majorBidi" w:cstheme="majorBidi"/>
          <w:sz w:val="20"/>
          <w:szCs w:val="20"/>
          <w:lang w:eastAsia="en-GB"/>
        </w:rPr>
        <w:t xml:space="preserve">This </w:t>
      </w:r>
      <w:r w:rsidRPr="00AC3A36">
        <w:rPr>
          <w:rFonts w:asciiTheme="majorBidi" w:hAnsiTheme="majorBidi" w:cstheme="majorBidi"/>
          <w:color w:val="000000" w:themeColor="text1"/>
          <w:sz w:val="20"/>
          <w:szCs w:val="20"/>
        </w:rPr>
        <w:t xml:space="preserve">Addendum </w:t>
      </w:r>
      <w:r w:rsidRPr="00AC3A36">
        <w:rPr>
          <w:rFonts w:asciiTheme="majorBidi" w:eastAsiaTheme="minorEastAsia" w:hAnsiTheme="majorBidi" w:cstheme="majorBidi"/>
          <w:sz w:val="20"/>
          <w:szCs w:val="20"/>
          <w:lang w:eastAsia="en-GB"/>
        </w:rPr>
        <w:t>cannot, in principle, be terminated separately to the Agreement,</w:t>
      </w:r>
      <w:r w:rsidRPr="00AC3A36">
        <w:rPr>
          <w:rFonts w:asciiTheme="majorBidi" w:eastAsiaTheme="minorHAnsi" w:hAnsiTheme="majorBidi" w:cstheme="majorBidi"/>
          <w:sz w:val="20"/>
          <w:szCs w:val="20"/>
          <w:lang w:val="en-GB"/>
        </w:rPr>
        <w:t xml:space="preserve"> </w:t>
      </w:r>
      <w:r w:rsidRPr="00AC3A36">
        <w:rPr>
          <w:rFonts w:asciiTheme="majorBidi" w:eastAsiaTheme="minorEastAsia" w:hAnsiTheme="majorBidi" w:cstheme="majorBidi"/>
          <w:sz w:val="20"/>
          <w:szCs w:val="20"/>
          <w:lang w:eastAsia="en-GB"/>
        </w:rPr>
        <w:t xml:space="preserve">except where the processing of Personal Information ends before the termination of the Agreement, in which case, this </w:t>
      </w:r>
      <w:r w:rsidRPr="00AC3A36">
        <w:rPr>
          <w:rFonts w:asciiTheme="majorBidi" w:hAnsiTheme="majorBidi" w:cstheme="majorBidi"/>
          <w:color w:val="000000" w:themeColor="text1"/>
          <w:sz w:val="20"/>
          <w:szCs w:val="20"/>
        </w:rPr>
        <w:t xml:space="preserve">Addendum </w:t>
      </w:r>
      <w:r w:rsidRPr="00AC3A36">
        <w:rPr>
          <w:rFonts w:asciiTheme="majorBidi" w:eastAsiaTheme="minorEastAsia" w:hAnsiTheme="majorBidi" w:cstheme="majorBidi"/>
          <w:sz w:val="20"/>
          <w:szCs w:val="20"/>
          <w:lang w:eastAsia="en-GB"/>
        </w:rPr>
        <w:t>shall</w:t>
      </w:r>
      <w:r w:rsidRPr="00FE7EBB">
        <w:rPr>
          <w:rFonts w:asciiTheme="majorBidi" w:eastAsiaTheme="minorEastAsia" w:hAnsiTheme="majorBidi" w:cstheme="majorBidi"/>
          <w:sz w:val="20"/>
          <w:szCs w:val="20"/>
          <w:lang w:eastAsia="en-GB"/>
        </w:rPr>
        <w:t xml:space="preserve"> automatically terminate.</w:t>
      </w:r>
      <w:r w:rsidRPr="006B318D">
        <w:rPr>
          <w:rFonts w:asciiTheme="majorBidi" w:hAnsiTheme="majorBidi" w:cstheme="majorBidi"/>
          <w:sz w:val="20"/>
          <w:szCs w:val="20"/>
        </w:rPr>
        <w:t xml:space="preserve"> </w:t>
      </w:r>
      <w:r w:rsidRPr="00FE7EBB">
        <w:rPr>
          <w:rFonts w:asciiTheme="majorBidi" w:hAnsiTheme="majorBidi" w:cstheme="majorBidi"/>
          <w:sz w:val="20"/>
          <w:szCs w:val="20"/>
        </w:rPr>
        <w:t xml:space="preserve">In any event, </w:t>
      </w:r>
      <w:r>
        <w:rPr>
          <w:rFonts w:asciiTheme="majorBidi" w:hAnsiTheme="majorBidi" w:cstheme="majorBidi"/>
          <w:sz w:val="20"/>
          <w:szCs w:val="20"/>
        </w:rPr>
        <w:t xml:space="preserve">upon termination, </w:t>
      </w:r>
      <w:r w:rsidRPr="00FE7EBB">
        <w:rPr>
          <w:rFonts w:asciiTheme="majorBidi" w:hAnsiTheme="majorBidi" w:cstheme="majorBidi"/>
          <w:sz w:val="20"/>
          <w:szCs w:val="20"/>
        </w:rPr>
        <w:t>to the extent required or allowed by applicable law, Supplier may retain one copy of the Personal Information for evidence purposes and/or for the establishment, exercise or defense of legal claims and/or to comply with applicable laws and regulations.</w:t>
      </w:r>
      <w:bookmarkEnd w:id="1"/>
    </w:p>
    <w:p w14:paraId="2D662485" w14:textId="77777777" w:rsidR="00320749" w:rsidRPr="00FE7EBB" w:rsidRDefault="00320749" w:rsidP="00320749">
      <w:pPr>
        <w:pStyle w:val="BodyText"/>
        <w:widowControl w:val="0"/>
        <w:tabs>
          <w:tab w:val="left" w:pos="1469"/>
        </w:tabs>
        <w:ind w:left="426" w:right="-2"/>
        <w:jc w:val="both"/>
        <w:rPr>
          <w:rFonts w:asciiTheme="majorBidi" w:hAnsiTheme="majorBidi" w:cstheme="majorBidi"/>
          <w:color w:val="000000" w:themeColor="text1"/>
          <w:sz w:val="20"/>
          <w:szCs w:val="20"/>
        </w:rPr>
      </w:pPr>
    </w:p>
    <w:p w14:paraId="4293D197" w14:textId="77777777" w:rsidR="00320749" w:rsidRPr="00FE7EBB" w:rsidRDefault="00320749" w:rsidP="00320749">
      <w:pPr>
        <w:pStyle w:val="BodyText"/>
        <w:widowControl w:val="0"/>
        <w:numPr>
          <w:ilvl w:val="0"/>
          <w:numId w:val="31"/>
        </w:numPr>
        <w:tabs>
          <w:tab w:val="left" w:pos="1469"/>
        </w:tabs>
        <w:ind w:left="426" w:right="-2" w:hanging="284"/>
        <w:jc w:val="both"/>
        <w:rPr>
          <w:rFonts w:asciiTheme="majorBidi" w:hAnsiTheme="majorBidi" w:cstheme="majorBidi"/>
          <w:sz w:val="20"/>
          <w:szCs w:val="20"/>
        </w:rPr>
      </w:pPr>
      <w:r w:rsidRPr="00FE7EBB">
        <w:rPr>
          <w:rFonts w:asciiTheme="majorBidi" w:hAnsiTheme="majorBidi" w:cstheme="majorBidi"/>
          <w:b/>
          <w:bCs/>
          <w:sz w:val="20"/>
          <w:szCs w:val="20"/>
        </w:rPr>
        <w:lastRenderedPageBreak/>
        <w:t>Miscellaneous</w:t>
      </w:r>
      <w:r w:rsidRPr="00FE7EBB">
        <w:rPr>
          <w:rFonts w:asciiTheme="majorBidi" w:hAnsiTheme="majorBidi" w:cstheme="majorBidi"/>
          <w:sz w:val="20"/>
          <w:szCs w:val="20"/>
        </w:rPr>
        <w:t>. This Addendum may not be amended or modified except by a written instrument which is signed by both parties. This Addendum may be executed in counterparts. Supplier may assign this Addendum or its rights or obligations hereunder to any affiliate thereof, or to a successor or any affiliate thereof, in connection with a merger, consolidation or acquisition of all or substantially all of its shares, assets or business relating to this Addendum or the Agreement.</w:t>
      </w:r>
    </w:p>
    <w:p w14:paraId="3BDC6E70" w14:textId="77777777" w:rsidR="00320749" w:rsidRPr="00FE7EBB" w:rsidRDefault="00320749" w:rsidP="00320749">
      <w:pPr>
        <w:pStyle w:val="BodyText"/>
        <w:widowControl w:val="0"/>
        <w:tabs>
          <w:tab w:val="left" w:pos="1469"/>
        </w:tabs>
        <w:ind w:right="-2"/>
        <w:jc w:val="both"/>
        <w:rPr>
          <w:rFonts w:asciiTheme="majorBidi" w:hAnsiTheme="majorBidi" w:cstheme="majorBidi"/>
          <w:sz w:val="20"/>
          <w:szCs w:val="20"/>
        </w:rPr>
      </w:pPr>
    </w:p>
    <w:p w14:paraId="12859DB3" w14:textId="77777777" w:rsidR="00320749" w:rsidRPr="00FE7EBB" w:rsidRDefault="00320749" w:rsidP="00320749">
      <w:pPr>
        <w:pStyle w:val="BodyText"/>
        <w:widowControl w:val="0"/>
        <w:tabs>
          <w:tab w:val="left" w:pos="1469"/>
        </w:tabs>
        <w:ind w:right="-2"/>
        <w:jc w:val="both"/>
        <w:rPr>
          <w:rFonts w:asciiTheme="majorBidi" w:hAnsiTheme="majorBidi" w:cstheme="majorBidi"/>
          <w:sz w:val="20"/>
          <w:szCs w:val="20"/>
        </w:rPr>
      </w:pPr>
    </w:p>
    <w:p w14:paraId="2AFF9BCB" w14:textId="77777777" w:rsidR="00320749" w:rsidRPr="00FE7EBB" w:rsidRDefault="00320749" w:rsidP="00320749">
      <w:pPr>
        <w:spacing w:before="120" w:after="120"/>
        <w:ind w:left="142"/>
        <w:rPr>
          <w:rFonts w:asciiTheme="majorBidi" w:eastAsiaTheme="minorEastAsia" w:hAnsiTheme="majorBidi" w:cstheme="majorBidi"/>
          <w:b/>
          <w:bCs/>
          <w:sz w:val="20"/>
          <w:szCs w:val="20"/>
          <w:lang w:val="en-GB" w:eastAsia="en-GB"/>
        </w:rPr>
        <w:sectPr w:rsidR="00320749" w:rsidRPr="00FE7EBB" w:rsidSect="00FE7EBB">
          <w:headerReference w:type="default" r:id="rId9"/>
          <w:footerReference w:type="default" r:id="rId10"/>
          <w:pgSz w:w="11906" w:h="16838" w:code="9"/>
          <w:pgMar w:top="1418" w:right="849" w:bottom="1418" w:left="993" w:header="567" w:footer="567" w:gutter="0"/>
          <w:cols w:space="708"/>
          <w:titlePg/>
          <w:bidi/>
          <w:rtlGutter/>
          <w:docGrid w:linePitch="360"/>
        </w:sectPr>
      </w:pPr>
    </w:p>
    <w:p w14:paraId="2B088454" w14:textId="063F0511" w:rsidR="00320749" w:rsidRPr="00FE7EBB" w:rsidRDefault="006822D5" w:rsidP="007C07EA">
      <w:pPr>
        <w:spacing w:before="120" w:after="120"/>
        <w:ind w:left="142"/>
        <w:rPr>
          <w:rFonts w:asciiTheme="majorBidi" w:eastAsiaTheme="minorEastAsia" w:hAnsiTheme="majorBidi" w:cstheme="majorBidi"/>
          <w:b/>
          <w:bCs/>
          <w:sz w:val="20"/>
          <w:szCs w:val="20"/>
          <w:lang w:val="en-GB" w:eastAsia="en-GB"/>
        </w:rPr>
      </w:pPr>
      <w:r>
        <w:rPr>
          <w:rFonts w:asciiTheme="majorBidi" w:eastAsiaTheme="minorEastAsia" w:hAnsiTheme="majorBidi" w:cstheme="majorBidi"/>
          <w:b/>
          <w:bCs/>
          <w:sz w:val="20"/>
          <w:szCs w:val="20"/>
          <w:lang w:val="en-GB" w:eastAsia="en-GB"/>
        </w:rPr>
        <w:lastRenderedPageBreak/>
        <w:t>APPLITOOLS</w:t>
      </w:r>
      <w:r w:rsidR="00320749" w:rsidRPr="00FE7EBB">
        <w:rPr>
          <w:rFonts w:asciiTheme="majorBidi" w:eastAsiaTheme="minorEastAsia" w:hAnsiTheme="majorBidi" w:cstheme="majorBidi"/>
          <w:b/>
          <w:bCs/>
          <w:sz w:val="20"/>
          <w:szCs w:val="20"/>
          <w:lang w:val="en-GB" w:eastAsia="en-GB"/>
        </w:rPr>
        <w:t>:</w:t>
      </w:r>
    </w:p>
    <w:p w14:paraId="00C94C3B" w14:textId="77777777" w:rsidR="00320749" w:rsidRPr="00FE7EBB" w:rsidRDefault="00320749" w:rsidP="00320749">
      <w:pPr>
        <w:spacing w:before="120" w:after="120"/>
        <w:ind w:left="142"/>
        <w:rPr>
          <w:rFonts w:asciiTheme="majorBidi" w:eastAsiaTheme="minorEastAsia" w:hAnsiTheme="majorBidi" w:cstheme="majorBidi"/>
          <w:sz w:val="20"/>
          <w:szCs w:val="20"/>
          <w:lang w:val="en-GB" w:eastAsia="en-GB"/>
        </w:rPr>
      </w:pPr>
      <w:r w:rsidRPr="00FE7EBB">
        <w:rPr>
          <w:rFonts w:asciiTheme="majorBidi" w:eastAsiaTheme="minorEastAsia" w:hAnsiTheme="majorBidi" w:cstheme="majorBidi"/>
          <w:sz w:val="20"/>
          <w:szCs w:val="20"/>
          <w:lang w:val="en-GB" w:eastAsia="en-GB"/>
        </w:rPr>
        <w:t>Signature:</w:t>
      </w:r>
    </w:p>
    <w:p w14:paraId="457E3260" w14:textId="77777777" w:rsidR="00320749" w:rsidRPr="00FE7EBB" w:rsidRDefault="00320749" w:rsidP="00320749">
      <w:pPr>
        <w:spacing w:before="120" w:after="120"/>
        <w:ind w:left="142"/>
        <w:rPr>
          <w:rFonts w:asciiTheme="majorBidi" w:eastAsiaTheme="minorEastAsia" w:hAnsiTheme="majorBidi" w:cstheme="majorBidi"/>
          <w:sz w:val="20"/>
          <w:szCs w:val="20"/>
          <w:lang w:val="en-GB" w:eastAsia="en-GB"/>
        </w:rPr>
      </w:pPr>
      <w:r w:rsidRPr="00FE7EBB">
        <w:rPr>
          <w:rFonts w:asciiTheme="majorBidi" w:eastAsiaTheme="minorEastAsia" w:hAnsiTheme="majorBidi" w:cstheme="majorBidi"/>
          <w:sz w:val="20"/>
          <w:szCs w:val="20"/>
          <w:lang w:val="en-GB" w:eastAsia="en-GB"/>
        </w:rPr>
        <w:t>Legal Name:</w:t>
      </w:r>
    </w:p>
    <w:p w14:paraId="155F5689" w14:textId="77777777" w:rsidR="00320749" w:rsidRPr="00FE7EBB" w:rsidRDefault="00320749" w:rsidP="00320749">
      <w:pPr>
        <w:spacing w:before="120" w:after="120"/>
        <w:ind w:left="142"/>
        <w:rPr>
          <w:rFonts w:asciiTheme="majorBidi" w:eastAsiaTheme="minorEastAsia" w:hAnsiTheme="majorBidi" w:cstheme="majorBidi"/>
          <w:sz w:val="20"/>
          <w:szCs w:val="20"/>
          <w:lang w:val="en-GB" w:eastAsia="en-GB"/>
        </w:rPr>
      </w:pPr>
      <w:r w:rsidRPr="00FE7EBB">
        <w:rPr>
          <w:rFonts w:asciiTheme="majorBidi" w:eastAsiaTheme="minorEastAsia" w:hAnsiTheme="majorBidi" w:cstheme="majorBidi"/>
          <w:sz w:val="20"/>
          <w:szCs w:val="20"/>
          <w:lang w:val="en-GB" w:eastAsia="en-GB"/>
        </w:rPr>
        <w:t>Print Name:</w:t>
      </w:r>
    </w:p>
    <w:p w14:paraId="0587738E" w14:textId="77777777" w:rsidR="00320749" w:rsidRPr="00FE7EBB" w:rsidRDefault="00320749" w:rsidP="00320749">
      <w:pPr>
        <w:spacing w:before="120" w:after="120"/>
        <w:ind w:left="142"/>
        <w:rPr>
          <w:rFonts w:asciiTheme="majorBidi" w:eastAsiaTheme="minorEastAsia" w:hAnsiTheme="majorBidi" w:cstheme="majorBidi"/>
          <w:sz w:val="20"/>
          <w:szCs w:val="20"/>
          <w:lang w:val="en-GB" w:eastAsia="en-GB"/>
        </w:rPr>
      </w:pPr>
      <w:r w:rsidRPr="00FE7EBB">
        <w:rPr>
          <w:rFonts w:asciiTheme="majorBidi" w:eastAsiaTheme="minorEastAsia" w:hAnsiTheme="majorBidi" w:cstheme="majorBidi"/>
          <w:sz w:val="20"/>
          <w:szCs w:val="20"/>
          <w:lang w:val="en-GB" w:eastAsia="en-GB"/>
        </w:rPr>
        <w:t>Title:</w:t>
      </w:r>
    </w:p>
    <w:p w14:paraId="3868C163" w14:textId="77777777" w:rsidR="00320749" w:rsidRPr="00FE7EBB" w:rsidRDefault="00320749" w:rsidP="00320749">
      <w:pPr>
        <w:spacing w:before="120" w:after="120"/>
        <w:ind w:left="142"/>
        <w:rPr>
          <w:rFonts w:asciiTheme="majorBidi" w:eastAsiaTheme="minorEastAsia" w:hAnsiTheme="majorBidi" w:cstheme="majorBidi"/>
          <w:sz w:val="20"/>
          <w:szCs w:val="20"/>
          <w:lang w:val="en-GB" w:eastAsia="en-GB"/>
        </w:rPr>
      </w:pPr>
      <w:r w:rsidRPr="00FE7EBB">
        <w:rPr>
          <w:rFonts w:asciiTheme="majorBidi" w:eastAsiaTheme="minorEastAsia" w:hAnsiTheme="majorBidi" w:cstheme="majorBidi"/>
          <w:sz w:val="20"/>
          <w:szCs w:val="20"/>
          <w:lang w:val="en-GB" w:eastAsia="en-GB"/>
        </w:rPr>
        <w:t>Date:</w:t>
      </w:r>
    </w:p>
    <w:p w14:paraId="25CFD2A6" w14:textId="77777777" w:rsidR="00320749" w:rsidRPr="00FE7EBB" w:rsidRDefault="00320749" w:rsidP="00320749">
      <w:pPr>
        <w:spacing w:before="120" w:after="120"/>
        <w:ind w:left="142"/>
        <w:rPr>
          <w:rFonts w:asciiTheme="majorBidi" w:eastAsiaTheme="minorEastAsia" w:hAnsiTheme="majorBidi" w:cstheme="majorBidi"/>
          <w:sz w:val="20"/>
          <w:szCs w:val="20"/>
          <w:lang w:val="en-GB" w:eastAsia="en-GB"/>
        </w:rPr>
      </w:pPr>
    </w:p>
    <w:p w14:paraId="30D1026C" w14:textId="77777777" w:rsidR="00320749" w:rsidRPr="00FE7EBB" w:rsidRDefault="00320749" w:rsidP="00320749">
      <w:pPr>
        <w:tabs>
          <w:tab w:val="left" w:pos="4116"/>
        </w:tabs>
        <w:spacing w:before="120" w:after="120"/>
        <w:ind w:left="142"/>
        <w:rPr>
          <w:rFonts w:asciiTheme="majorBidi" w:eastAsiaTheme="minorEastAsia" w:hAnsiTheme="majorBidi" w:cstheme="majorBidi"/>
          <w:b/>
          <w:bCs/>
          <w:sz w:val="20"/>
          <w:szCs w:val="20"/>
          <w:lang w:val="en-GB" w:eastAsia="en-GB"/>
        </w:rPr>
      </w:pPr>
      <w:r w:rsidRPr="00FE7EBB">
        <w:rPr>
          <w:rFonts w:asciiTheme="majorBidi" w:eastAsiaTheme="minorEastAsia" w:hAnsiTheme="majorBidi" w:cstheme="majorBidi"/>
          <w:b/>
          <w:bCs/>
          <w:sz w:val="20"/>
          <w:szCs w:val="20"/>
          <w:lang w:val="en-GB" w:eastAsia="en-GB"/>
        </w:rPr>
        <w:t xml:space="preserve">CUSTOMER </w:t>
      </w:r>
    </w:p>
    <w:p w14:paraId="5D56B416" w14:textId="77777777" w:rsidR="00320749" w:rsidRPr="00FE7EBB" w:rsidRDefault="00320749" w:rsidP="00320749">
      <w:pPr>
        <w:spacing w:before="120" w:after="120"/>
        <w:ind w:left="142"/>
        <w:rPr>
          <w:rFonts w:asciiTheme="majorBidi" w:eastAsiaTheme="minorEastAsia" w:hAnsiTheme="majorBidi" w:cstheme="majorBidi"/>
          <w:sz w:val="20"/>
          <w:szCs w:val="20"/>
          <w:lang w:val="en-GB" w:eastAsia="en-GB"/>
        </w:rPr>
      </w:pPr>
      <w:r w:rsidRPr="00FE7EBB">
        <w:rPr>
          <w:rFonts w:asciiTheme="majorBidi" w:eastAsiaTheme="minorEastAsia" w:hAnsiTheme="majorBidi" w:cstheme="majorBidi"/>
          <w:sz w:val="20"/>
          <w:szCs w:val="20"/>
          <w:lang w:val="en-GB" w:eastAsia="en-GB"/>
        </w:rPr>
        <w:t>Signature:</w:t>
      </w:r>
    </w:p>
    <w:p w14:paraId="62479B70" w14:textId="77777777" w:rsidR="00320749" w:rsidRPr="00FE7EBB" w:rsidRDefault="00320749" w:rsidP="00320749">
      <w:pPr>
        <w:spacing w:before="120" w:after="120"/>
        <w:ind w:left="142"/>
        <w:rPr>
          <w:rFonts w:asciiTheme="majorBidi" w:eastAsiaTheme="minorEastAsia" w:hAnsiTheme="majorBidi" w:cstheme="majorBidi"/>
          <w:sz w:val="20"/>
          <w:szCs w:val="20"/>
          <w:lang w:val="en-GB" w:eastAsia="en-GB"/>
        </w:rPr>
      </w:pPr>
      <w:r w:rsidRPr="00FE7EBB">
        <w:rPr>
          <w:rFonts w:asciiTheme="majorBidi" w:eastAsiaTheme="minorEastAsia" w:hAnsiTheme="majorBidi" w:cstheme="majorBidi"/>
          <w:sz w:val="20"/>
          <w:szCs w:val="20"/>
          <w:lang w:val="en-GB" w:eastAsia="en-GB"/>
        </w:rPr>
        <w:t xml:space="preserve">Legal Name: </w:t>
      </w:r>
    </w:p>
    <w:p w14:paraId="702303A8" w14:textId="77777777" w:rsidR="00320749" w:rsidRPr="00FE7EBB" w:rsidRDefault="00320749" w:rsidP="00320749">
      <w:pPr>
        <w:spacing w:before="120" w:after="120"/>
        <w:ind w:left="142"/>
        <w:rPr>
          <w:rFonts w:asciiTheme="majorBidi" w:eastAsiaTheme="minorEastAsia" w:hAnsiTheme="majorBidi" w:cstheme="majorBidi"/>
          <w:sz w:val="20"/>
          <w:szCs w:val="20"/>
          <w:lang w:val="en-GB" w:eastAsia="en-GB"/>
        </w:rPr>
      </w:pPr>
      <w:r w:rsidRPr="00FE7EBB">
        <w:rPr>
          <w:rFonts w:asciiTheme="majorBidi" w:eastAsiaTheme="minorEastAsia" w:hAnsiTheme="majorBidi" w:cstheme="majorBidi"/>
          <w:sz w:val="20"/>
          <w:szCs w:val="20"/>
          <w:lang w:val="en-GB" w:eastAsia="en-GB"/>
        </w:rPr>
        <w:t xml:space="preserve">Print Name: </w:t>
      </w:r>
    </w:p>
    <w:p w14:paraId="0A503A6C" w14:textId="77777777" w:rsidR="00320749" w:rsidRPr="00FE7EBB" w:rsidRDefault="00320749" w:rsidP="00320749">
      <w:pPr>
        <w:spacing w:before="120" w:after="120"/>
        <w:ind w:left="142"/>
        <w:rPr>
          <w:rFonts w:asciiTheme="majorBidi" w:eastAsiaTheme="minorEastAsia" w:hAnsiTheme="majorBidi" w:cstheme="majorBidi"/>
          <w:sz w:val="20"/>
          <w:szCs w:val="20"/>
          <w:lang w:val="en-GB" w:eastAsia="en-GB"/>
        </w:rPr>
      </w:pPr>
      <w:r w:rsidRPr="00FE7EBB">
        <w:rPr>
          <w:rFonts w:asciiTheme="majorBidi" w:eastAsiaTheme="minorEastAsia" w:hAnsiTheme="majorBidi" w:cstheme="majorBidi"/>
          <w:sz w:val="20"/>
          <w:szCs w:val="20"/>
          <w:lang w:val="en-GB" w:eastAsia="en-GB"/>
        </w:rPr>
        <w:t xml:space="preserve">Title: </w:t>
      </w:r>
    </w:p>
    <w:p w14:paraId="42DDF469" w14:textId="77777777" w:rsidR="00320749" w:rsidRPr="00FE7EBB" w:rsidRDefault="00320749" w:rsidP="00320749">
      <w:pPr>
        <w:tabs>
          <w:tab w:val="left" w:pos="4116"/>
        </w:tabs>
        <w:spacing w:before="120" w:after="120"/>
        <w:ind w:left="142"/>
        <w:rPr>
          <w:rFonts w:asciiTheme="majorBidi" w:eastAsiaTheme="minorEastAsia" w:hAnsiTheme="majorBidi" w:cstheme="majorBidi"/>
          <w:sz w:val="20"/>
          <w:szCs w:val="20"/>
          <w:lang w:val="en-GB" w:eastAsia="en-GB"/>
        </w:rPr>
      </w:pPr>
      <w:r w:rsidRPr="00FE7EBB">
        <w:rPr>
          <w:rFonts w:asciiTheme="majorBidi" w:eastAsiaTheme="minorEastAsia" w:hAnsiTheme="majorBidi" w:cstheme="majorBidi"/>
          <w:sz w:val="20"/>
          <w:szCs w:val="20"/>
          <w:lang w:val="en-GB" w:eastAsia="en-GB"/>
        </w:rPr>
        <w:t>Date:</w:t>
      </w:r>
    </w:p>
    <w:p w14:paraId="57F63C4E" w14:textId="77777777" w:rsidR="005243F1" w:rsidRPr="00080FB7" w:rsidRDefault="005243F1" w:rsidP="00080FB7">
      <w:pPr>
        <w:rPr>
          <w:rtl/>
        </w:rPr>
      </w:pPr>
    </w:p>
    <w:sectPr w:rsidR="005243F1" w:rsidRPr="00080FB7" w:rsidSect="00BE5732">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567" w:footer="56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8BB4E" w14:textId="77777777" w:rsidR="00F07F77" w:rsidRDefault="00F07F77" w:rsidP="00620D8C">
      <w:r>
        <w:separator/>
      </w:r>
    </w:p>
  </w:endnote>
  <w:endnote w:type="continuationSeparator" w:id="0">
    <w:p w14:paraId="40B7CB60" w14:textId="77777777" w:rsidR="00F07F77" w:rsidRDefault="00F07F77" w:rsidP="0062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Segoe UI"/>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FA1D" w14:textId="77777777" w:rsidR="00320749" w:rsidRPr="003F225A" w:rsidRDefault="00320749" w:rsidP="003F225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39E2" w14:textId="77777777" w:rsidR="008B6231" w:rsidRDefault="008B6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7D64" w14:textId="77777777" w:rsidR="008B6231" w:rsidRPr="003F225A" w:rsidRDefault="00316F10" w:rsidP="003F225A">
    <w:pPr>
      <w:pStyle w:val="Footer"/>
      <w:jc w:val="right"/>
    </w:pPr>
    <w:r>
      <w:rPr>
        <w:noProof/>
      </w:rPr>
      <w:fldChar w:fldCharType="begin"/>
    </w:r>
    <w:r>
      <w:rPr>
        <w:noProof/>
      </w:rPr>
      <w:instrText xml:space="preserve"> FILENAME  \p  \* MERGEFORMAT </w:instrText>
    </w:r>
    <w:r>
      <w:rPr>
        <w:noProof/>
      </w:rPr>
      <w:fldChar w:fldCharType="separate"/>
    </w:r>
    <w:r w:rsidR="008B6231">
      <w:rPr>
        <w:noProof/>
      </w:rPr>
      <w:t>C:\Documents and Settings\user\My Documents\office\</w:t>
    </w:r>
    <w:r w:rsidR="008B6231">
      <w:rPr>
        <w:noProof/>
        <w:rtl/>
        <w:lang w:bidi="he-IL"/>
      </w:rPr>
      <w:t>לקוחות</w:t>
    </w:r>
    <w:r w:rsidR="008B6231">
      <w:rPr>
        <w:noProof/>
      </w:rPr>
      <w:t>\office2007\</w:t>
    </w:r>
    <w:r w:rsidR="008B6231">
      <w:rPr>
        <w:noProof/>
        <w:rtl/>
        <w:lang w:bidi="he-IL"/>
      </w:rPr>
      <w:t>מיתר</w:t>
    </w:r>
    <w:r w:rsidR="008B6231">
      <w:rPr>
        <w:noProof/>
        <w:rtl/>
      </w:rPr>
      <w:t>-</w:t>
    </w:r>
    <w:r w:rsidR="008B6231">
      <w:rPr>
        <w:noProof/>
        <w:rtl/>
        <w:lang w:bidi="he-IL"/>
      </w:rPr>
      <w:t>לשם</w:t>
    </w:r>
    <w:r w:rsidR="008B6231">
      <w:rPr>
        <w:noProof/>
      </w:rPr>
      <w:t>\Normal1.dotm</w:t>
    </w:r>
    <w:r>
      <w:rPr>
        <w:noProof/>
      </w:rPr>
      <w:fldChar w:fldCharType="end"/>
    </w:r>
    <w:r w:rsidR="008B6231">
      <w:rPr>
        <w:rFonts w:hint="cs"/>
        <w:rtl/>
      </w:rPr>
      <w:t>/</w:t>
    </w:r>
    <w:r w:rsidR="008B6231" w:rsidRPr="004953CA">
      <w:rPr>
        <w:rtl/>
      </w:rPr>
      <w:fldChar w:fldCharType="begin"/>
    </w:r>
    <w:r w:rsidR="008B6231" w:rsidRPr="004953CA">
      <w:rPr>
        <w:rtl/>
      </w:rPr>
      <w:instrText xml:space="preserve"> </w:instrText>
    </w:r>
    <w:r w:rsidR="008B6231" w:rsidRPr="004953CA">
      <w:instrText>SUBJECT   \* MERGEFORMAT</w:instrText>
    </w:r>
    <w:r w:rsidR="008B6231" w:rsidRPr="004953CA">
      <w:rPr>
        <w:rt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1370" w14:textId="06D06528" w:rsidR="008B6231" w:rsidRDefault="008B6231" w:rsidP="006C6AB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013D" w14:textId="77777777" w:rsidR="00F07F77" w:rsidRDefault="00F07F77" w:rsidP="00620D8C">
      <w:r>
        <w:separator/>
      </w:r>
    </w:p>
  </w:footnote>
  <w:footnote w:type="continuationSeparator" w:id="0">
    <w:p w14:paraId="1DCD6554" w14:textId="77777777" w:rsidR="00F07F77" w:rsidRDefault="00F07F77" w:rsidP="0062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90AF" w14:textId="77777777" w:rsidR="00320749" w:rsidRDefault="00320749" w:rsidP="00A77DE7">
    <w:pPr>
      <w:pStyle w:val="Header"/>
      <w:jc w:val="center"/>
    </w:pPr>
    <w:r>
      <w:rPr>
        <w:rFonts w:hint="cs"/>
        <w:rtl/>
      </w:rPr>
      <w:t xml:space="preserve">- </w:t>
    </w:r>
    <w:r>
      <w:rPr>
        <w:rStyle w:val="PageNumber"/>
      </w:rPr>
      <w:fldChar w:fldCharType="begin"/>
    </w:r>
    <w:r>
      <w:rPr>
        <w:rStyle w:val="PageNumber"/>
      </w:rPr>
      <w:instrText xml:space="preserve"> PAGE </w:instrText>
    </w:r>
    <w:r>
      <w:rPr>
        <w:rStyle w:val="PageNumber"/>
      </w:rPr>
      <w:fldChar w:fldCharType="separate"/>
    </w:r>
    <w:r w:rsidR="007C07EA">
      <w:rPr>
        <w:rStyle w:val="PageNumber"/>
        <w:noProof/>
      </w:rPr>
      <w:t>2</w:t>
    </w:r>
    <w:r>
      <w:rPr>
        <w:rStyle w:val="PageNumber"/>
      </w:rPr>
      <w:fldChar w:fldCharType="end"/>
    </w:r>
    <w:r>
      <w:rPr>
        <w:rStyle w:val="PageNumber"/>
        <w:rFonts w:hint="cs"/>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FDF5" w14:textId="77777777" w:rsidR="008B6231" w:rsidRDefault="008B6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7A09" w14:textId="77777777" w:rsidR="008B6231" w:rsidRDefault="008B6231" w:rsidP="00A77DE7">
    <w:pPr>
      <w:pStyle w:val="Header"/>
      <w:jc w:val="center"/>
    </w:pPr>
    <w:r>
      <w:rPr>
        <w:rFonts w:hint="cs"/>
        <w:rt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r>
      <w:rPr>
        <w:rStyle w:val="PageNumber"/>
        <w:rFonts w:hint="cs"/>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625B" w14:textId="77777777" w:rsidR="008B6231" w:rsidRDefault="008B6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C60A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6C09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402AF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9EE1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7848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003B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9A8B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EA82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5851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D032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A5D02"/>
    <w:multiLevelType w:val="multilevel"/>
    <w:tmpl w:val="6E5EA1D2"/>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lvlText w:val="(%5)"/>
      <w:lvlJc w:val="left"/>
      <w:pPr>
        <w:tabs>
          <w:tab w:val="num" w:pos="0"/>
        </w:tabs>
        <w:ind w:left="3600" w:hanging="720"/>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11" w15:restartNumberingAfterBreak="0">
    <w:nsid w:val="052043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8E148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C9556DD"/>
    <w:multiLevelType w:val="multilevel"/>
    <w:tmpl w:val="DBD86CA6"/>
    <w:lvl w:ilvl="0">
      <w:start w:val="1"/>
      <w:numFmt w:val="decimal"/>
      <w:pStyle w:val="Heading1"/>
      <w:isLgl/>
      <w:lvlText w:val="%1."/>
      <w:lvlJc w:val="left"/>
      <w:pPr>
        <w:tabs>
          <w:tab w:val="num" w:pos="567"/>
        </w:tabs>
        <w:ind w:left="567" w:hanging="567"/>
      </w:pPr>
      <w:rPr>
        <w:rFonts w:cs="David" w:hint="cs"/>
      </w:rPr>
    </w:lvl>
    <w:lvl w:ilvl="1">
      <w:start w:val="1"/>
      <w:numFmt w:val="decimal"/>
      <w:pStyle w:val="Heading2"/>
      <w:isLgl/>
      <w:lvlText w:val="%1.%2."/>
      <w:lvlJc w:val="left"/>
      <w:pPr>
        <w:tabs>
          <w:tab w:val="num" w:pos="1134"/>
        </w:tabs>
        <w:ind w:left="1134" w:hanging="567"/>
      </w:pPr>
      <w:rPr>
        <w:rFonts w:cs="David" w:hint="cs"/>
      </w:rPr>
    </w:lvl>
    <w:lvl w:ilvl="2">
      <w:start w:val="1"/>
      <w:numFmt w:val="decimal"/>
      <w:pStyle w:val="Heading3"/>
      <w:isLgl/>
      <w:lvlText w:val="%1.%2.%3."/>
      <w:lvlJc w:val="left"/>
      <w:pPr>
        <w:tabs>
          <w:tab w:val="num" w:pos="822"/>
        </w:tabs>
        <w:ind w:left="1956" w:hanging="822"/>
      </w:pPr>
      <w:rPr>
        <w:rFonts w:cs="David" w:hint="cs"/>
      </w:rPr>
    </w:lvl>
    <w:lvl w:ilvl="3">
      <w:start w:val="1"/>
      <w:numFmt w:val="decimal"/>
      <w:pStyle w:val="Heading4"/>
      <w:isLgl/>
      <w:lvlText w:val="%1.%2.%3.%4."/>
      <w:lvlJc w:val="left"/>
      <w:pPr>
        <w:tabs>
          <w:tab w:val="num" w:pos="851"/>
        </w:tabs>
        <w:ind w:left="2807" w:hanging="851"/>
      </w:pPr>
      <w:rPr>
        <w:rFonts w:cs="David" w:hint="cs"/>
      </w:rPr>
    </w:lvl>
    <w:lvl w:ilvl="4">
      <w:start w:val="1"/>
      <w:numFmt w:val="decimal"/>
      <w:pStyle w:val="Heading5"/>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14" w15:restartNumberingAfterBreak="0">
    <w:nsid w:val="0FE271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5132F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2C487A60"/>
    <w:multiLevelType w:val="multilevel"/>
    <w:tmpl w:val="04090023"/>
    <w:styleLink w:val="ArticleSection"/>
    <w:lvl w:ilvl="0">
      <w:start w:val="1"/>
      <w:numFmt w:val="upperRoman"/>
      <w:lvlText w:val="מאמר %1."/>
      <w:lvlJc w:val="left"/>
      <w:pPr>
        <w:tabs>
          <w:tab w:val="num" w:pos="1080"/>
        </w:tabs>
        <w:ind w:left="0" w:firstLine="0"/>
      </w:pPr>
    </w:lvl>
    <w:lvl w:ilvl="1">
      <w:start w:val="1"/>
      <w:numFmt w:val="decimalZero"/>
      <w:isLgl/>
      <w:lvlText w:val="סעיף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E383750"/>
    <w:multiLevelType w:val="multilevel"/>
    <w:tmpl w:val="F4A64520"/>
    <w:lvl w:ilvl="0">
      <w:start w:val="1"/>
      <w:numFmt w:val="decimal"/>
      <w:isLgl/>
      <w:lvlText w:val="%1."/>
      <w:lvlJc w:val="left"/>
      <w:pPr>
        <w:tabs>
          <w:tab w:val="num" w:pos="567"/>
        </w:tabs>
        <w:ind w:left="567" w:hanging="567"/>
      </w:pPr>
      <w:rPr>
        <w:rFonts w:ascii="Arial" w:hAnsi="Arial" w:cs="David" w:hint="default"/>
      </w:rPr>
    </w:lvl>
    <w:lvl w:ilvl="1">
      <w:start w:val="1"/>
      <w:numFmt w:val="decimal"/>
      <w:isLgl/>
      <w:lvlText w:val="%1.%2."/>
      <w:lvlJc w:val="left"/>
      <w:pPr>
        <w:tabs>
          <w:tab w:val="num" w:pos="1134"/>
        </w:tabs>
        <w:ind w:left="1134" w:hanging="567"/>
      </w:pPr>
      <w:rPr>
        <w:rFonts w:ascii="Arial" w:hAnsi="Arial" w:cs="David" w:hint="default"/>
      </w:rPr>
    </w:lvl>
    <w:lvl w:ilvl="2">
      <w:start w:val="1"/>
      <w:numFmt w:val="decimal"/>
      <w:isLgl/>
      <w:lvlText w:val="%1.%2.%3."/>
      <w:lvlJc w:val="left"/>
      <w:pPr>
        <w:tabs>
          <w:tab w:val="num" w:pos="822"/>
        </w:tabs>
        <w:ind w:left="1956" w:hanging="822"/>
      </w:pPr>
      <w:rPr>
        <w:rFonts w:ascii="Arial" w:hAnsi="Arial" w:cs="David" w:hint="default"/>
      </w:rPr>
    </w:lvl>
    <w:lvl w:ilvl="3">
      <w:start w:val="1"/>
      <w:numFmt w:val="decimal"/>
      <w:isLgl/>
      <w:lvlText w:val="%1.%2.%3.%4."/>
      <w:lvlJc w:val="left"/>
      <w:pPr>
        <w:tabs>
          <w:tab w:val="num" w:pos="3294"/>
        </w:tabs>
        <w:ind w:left="3294" w:hanging="1548"/>
      </w:pPr>
      <w:rPr>
        <w:rFonts w:ascii="Arial" w:hAnsi="Arial" w:cs="David" w:hint="default"/>
      </w:rPr>
    </w:lvl>
    <w:lvl w:ilvl="4">
      <w:start w:val="1"/>
      <w:numFmt w:val="decimal"/>
      <w:lvlText w:val="(%5)"/>
      <w:lvlJc w:val="left"/>
      <w:pPr>
        <w:tabs>
          <w:tab w:val="num" w:pos="0"/>
        </w:tabs>
        <w:ind w:left="3600" w:hanging="720"/>
      </w:pPr>
      <w:rPr>
        <w:rFonts w:hAnsi="David" w:cs="David" w:hint="default"/>
      </w:rPr>
    </w:lvl>
    <w:lvl w:ilvl="5">
      <w:start w:val="1"/>
      <w:numFmt w:val="decimal"/>
      <w:lvlText w:val="(%5)%6."/>
      <w:lvlJc w:val="center"/>
      <w:pPr>
        <w:tabs>
          <w:tab w:val="num" w:pos="0"/>
        </w:tabs>
        <w:ind w:left="4320" w:hanging="720"/>
      </w:pPr>
      <w:rPr>
        <w:rFonts w:hAnsi="David" w:cs="David" w:hint="default"/>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18" w15:restartNumberingAfterBreak="0">
    <w:nsid w:val="40EA078C"/>
    <w:multiLevelType w:val="multilevel"/>
    <w:tmpl w:val="44A28F60"/>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lvlText w:val="(%5)"/>
      <w:lvlJc w:val="left"/>
      <w:pPr>
        <w:tabs>
          <w:tab w:val="num" w:pos="567"/>
        </w:tabs>
        <w:ind w:left="3374" w:hanging="567"/>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19" w15:restartNumberingAfterBreak="0">
    <w:nsid w:val="43B52B97"/>
    <w:multiLevelType w:val="hybridMultilevel"/>
    <w:tmpl w:val="BA3AD6BA"/>
    <w:lvl w:ilvl="0" w:tplc="1F5C6836">
      <w:start w:val="1"/>
      <w:numFmt w:val="decimal"/>
      <w:lvlText w:val="%1."/>
      <w:lvlJc w:val="left"/>
      <w:pPr>
        <w:ind w:hanging="269"/>
      </w:pPr>
      <w:rPr>
        <w:rFonts w:asciiTheme="majorBidi" w:eastAsia="Calibri" w:hAnsiTheme="majorBidi" w:cstheme="majorBidi" w:hint="default"/>
        <w:b w:val="0"/>
        <w:bCs/>
        <w:sz w:val="20"/>
        <w:szCs w:val="20"/>
      </w:rPr>
    </w:lvl>
    <w:lvl w:ilvl="1" w:tplc="3836D256">
      <w:start w:val="1"/>
      <w:numFmt w:val="bullet"/>
      <w:lvlText w:val="•"/>
      <w:lvlJc w:val="left"/>
      <w:rPr>
        <w:rFonts w:hint="default"/>
      </w:rPr>
    </w:lvl>
    <w:lvl w:ilvl="2" w:tplc="EA2426FA">
      <w:start w:val="1"/>
      <w:numFmt w:val="bullet"/>
      <w:lvlText w:val="•"/>
      <w:lvlJc w:val="left"/>
      <w:rPr>
        <w:rFonts w:hint="default"/>
      </w:rPr>
    </w:lvl>
    <w:lvl w:ilvl="3" w:tplc="AFD64984">
      <w:start w:val="1"/>
      <w:numFmt w:val="bullet"/>
      <w:lvlText w:val="•"/>
      <w:lvlJc w:val="left"/>
      <w:rPr>
        <w:rFonts w:hint="default"/>
      </w:rPr>
    </w:lvl>
    <w:lvl w:ilvl="4" w:tplc="CC76582E">
      <w:start w:val="1"/>
      <w:numFmt w:val="bullet"/>
      <w:lvlText w:val="•"/>
      <w:lvlJc w:val="left"/>
      <w:rPr>
        <w:rFonts w:hint="default"/>
      </w:rPr>
    </w:lvl>
    <w:lvl w:ilvl="5" w:tplc="5B9CF76E">
      <w:start w:val="1"/>
      <w:numFmt w:val="bullet"/>
      <w:lvlText w:val="•"/>
      <w:lvlJc w:val="left"/>
      <w:rPr>
        <w:rFonts w:hint="default"/>
      </w:rPr>
    </w:lvl>
    <w:lvl w:ilvl="6" w:tplc="DC6A5B48">
      <w:start w:val="1"/>
      <w:numFmt w:val="bullet"/>
      <w:lvlText w:val="•"/>
      <w:lvlJc w:val="left"/>
      <w:rPr>
        <w:rFonts w:hint="default"/>
      </w:rPr>
    </w:lvl>
    <w:lvl w:ilvl="7" w:tplc="7326F5C8">
      <w:start w:val="1"/>
      <w:numFmt w:val="bullet"/>
      <w:lvlText w:val="•"/>
      <w:lvlJc w:val="left"/>
      <w:rPr>
        <w:rFonts w:hint="default"/>
      </w:rPr>
    </w:lvl>
    <w:lvl w:ilvl="8" w:tplc="B1941782">
      <w:start w:val="1"/>
      <w:numFmt w:val="bullet"/>
      <w:lvlText w:val="•"/>
      <w:lvlJc w:val="left"/>
      <w:rPr>
        <w:rFonts w:hint="default"/>
      </w:rPr>
    </w:lvl>
  </w:abstractNum>
  <w:abstractNum w:abstractNumId="20" w15:restartNumberingAfterBreak="0">
    <w:nsid w:val="44C15693"/>
    <w:multiLevelType w:val="hybridMultilevel"/>
    <w:tmpl w:val="17EC262A"/>
    <w:lvl w:ilvl="0" w:tplc="9A4E1608">
      <w:start w:val="1"/>
      <w:numFmt w:val="hebrew1"/>
      <w:pStyle w:val="a"/>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705C50"/>
    <w:multiLevelType w:val="hybridMultilevel"/>
    <w:tmpl w:val="1EE0F90A"/>
    <w:lvl w:ilvl="0" w:tplc="29B46636">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B27B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0063AC"/>
    <w:multiLevelType w:val="multilevel"/>
    <w:tmpl w:val="F4A64520"/>
    <w:lvl w:ilvl="0">
      <w:start w:val="1"/>
      <w:numFmt w:val="decimal"/>
      <w:isLgl/>
      <w:lvlText w:val="%1."/>
      <w:lvlJc w:val="left"/>
      <w:pPr>
        <w:tabs>
          <w:tab w:val="num" w:pos="567"/>
        </w:tabs>
        <w:ind w:left="567" w:hanging="567"/>
      </w:pPr>
      <w:rPr>
        <w:rFonts w:ascii="Arial" w:hAnsi="Arial" w:cs="David" w:hint="default"/>
      </w:rPr>
    </w:lvl>
    <w:lvl w:ilvl="1">
      <w:start w:val="1"/>
      <w:numFmt w:val="decimal"/>
      <w:isLgl/>
      <w:lvlText w:val="%1.%2."/>
      <w:lvlJc w:val="left"/>
      <w:pPr>
        <w:tabs>
          <w:tab w:val="num" w:pos="1134"/>
        </w:tabs>
        <w:ind w:left="1134" w:hanging="567"/>
      </w:pPr>
      <w:rPr>
        <w:rFonts w:ascii="Arial" w:hAnsi="Arial" w:cs="David" w:hint="default"/>
      </w:rPr>
    </w:lvl>
    <w:lvl w:ilvl="2">
      <w:start w:val="1"/>
      <w:numFmt w:val="decimal"/>
      <w:isLgl/>
      <w:lvlText w:val="%1.%2.%3."/>
      <w:lvlJc w:val="left"/>
      <w:pPr>
        <w:tabs>
          <w:tab w:val="num" w:pos="822"/>
        </w:tabs>
        <w:ind w:left="1956" w:hanging="822"/>
      </w:pPr>
      <w:rPr>
        <w:rFonts w:ascii="Arial" w:hAnsi="Arial" w:cs="David" w:hint="default"/>
      </w:rPr>
    </w:lvl>
    <w:lvl w:ilvl="3">
      <w:start w:val="1"/>
      <w:numFmt w:val="decimal"/>
      <w:isLgl/>
      <w:lvlText w:val="%1.%2.%3.%4."/>
      <w:lvlJc w:val="left"/>
      <w:pPr>
        <w:tabs>
          <w:tab w:val="num" w:pos="3294"/>
        </w:tabs>
        <w:ind w:left="3294" w:hanging="1548"/>
      </w:pPr>
      <w:rPr>
        <w:rFonts w:ascii="Arial" w:hAnsi="Arial" w:cs="David" w:hint="default"/>
      </w:rPr>
    </w:lvl>
    <w:lvl w:ilvl="4">
      <w:start w:val="1"/>
      <w:numFmt w:val="decimal"/>
      <w:lvlText w:val="(%5)"/>
      <w:lvlJc w:val="left"/>
      <w:pPr>
        <w:tabs>
          <w:tab w:val="num" w:pos="0"/>
        </w:tabs>
        <w:ind w:left="3600" w:hanging="720"/>
      </w:pPr>
      <w:rPr>
        <w:rFonts w:hAnsi="David" w:cs="David" w:hint="default"/>
      </w:rPr>
    </w:lvl>
    <w:lvl w:ilvl="5">
      <w:start w:val="1"/>
      <w:numFmt w:val="decimal"/>
      <w:lvlText w:val="(%5)%6."/>
      <w:lvlJc w:val="center"/>
      <w:pPr>
        <w:tabs>
          <w:tab w:val="num" w:pos="0"/>
        </w:tabs>
        <w:ind w:left="4320" w:hanging="720"/>
      </w:pPr>
      <w:rPr>
        <w:rFonts w:hAnsi="David" w:cs="David" w:hint="default"/>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24" w15:restartNumberingAfterBreak="0">
    <w:nsid w:val="63F277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A8A7869"/>
    <w:multiLevelType w:val="multilevel"/>
    <w:tmpl w:val="5E9AC736"/>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lvlText w:val="(%5)"/>
      <w:lvlJc w:val="left"/>
      <w:pPr>
        <w:tabs>
          <w:tab w:val="num" w:pos="992"/>
        </w:tabs>
        <w:ind w:left="3799" w:hanging="992"/>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26" w15:restartNumberingAfterBreak="0">
    <w:nsid w:val="6B2D6B18"/>
    <w:multiLevelType w:val="singleLevel"/>
    <w:tmpl w:val="32CAFB5C"/>
    <w:lvl w:ilvl="0">
      <w:start w:val="1"/>
      <w:numFmt w:val="decimal"/>
      <w:pStyle w:val="1"/>
      <w:lvlText w:val="(%1)"/>
      <w:lvlJc w:val="left"/>
      <w:pPr>
        <w:tabs>
          <w:tab w:val="num" w:pos="567"/>
        </w:tabs>
        <w:ind w:left="567" w:hanging="567"/>
      </w:pPr>
      <w:rPr>
        <w:rFonts w:hint="default"/>
      </w:rPr>
    </w:lvl>
  </w:abstractNum>
  <w:abstractNum w:abstractNumId="27" w15:restartNumberingAfterBreak="0">
    <w:nsid w:val="6DFC24C9"/>
    <w:multiLevelType w:val="multilevel"/>
    <w:tmpl w:val="D3D8BFE8"/>
    <w:lvl w:ilvl="0">
      <w:start w:val="1"/>
      <w:numFmt w:val="decimal"/>
      <w:isLgl/>
      <w:lvlText w:val="%1."/>
      <w:lvlJc w:val="left"/>
      <w:pPr>
        <w:tabs>
          <w:tab w:val="num" w:pos="567"/>
        </w:tabs>
        <w:ind w:left="567" w:hanging="567"/>
      </w:pPr>
      <w:rPr>
        <w:rFonts w:ascii="Arial" w:hAnsi="Arial" w:cs="David" w:hint="default"/>
      </w:rPr>
    </w:lvl>
    <w:lvl w:ilvl="1">
      <w:start w:val="1"/>
      <w:numFmt w:val="decimal"/>
      <w:isLgl/>
      <w:lvlText w:val="%1.%2."/>
      <w:lvlJc w:val="left"/>
      <w:pPr>
        <w:tabs>
          <w:tab w:val="num" w:pos="1134"/>
        </w:tabs>
        <w:ind w:left="1134" w:hanging="567"/>
      </w:pPr>
      <w:rPr>
        <w:rFonts w:ascii="Arial" w:hAnsi="Arial" w:cs="David" w:hint="default"/>
      </w:rPr>
    </w:lvl>
    <w:lvl w:ilvl="2">
      <w:start w:val="1"/>
      <w:numFmt w:val="decimal"/>
      <w:isLgl/>
      <w:lvlText w:val="%1.%2.%3."/>
      <w:lvlJc w:val="left"/>
      <w:pPr>
        <w:tabs>
          <w:tab w:val="num" w:pos="1389"/>
        </w:tabs>
        <w:ind w:left="1389" w:hanging="255"/>
      </w:pPr>
      <w:rPr>
        <w:rFonts w:ascii="Arial" w:hAnsi="Arial" w:cs="David" w:hint="default"/>
      </w:rPr>
    </w:lvl>
    <w:lvl w:ilvl="3">
      <w:start w:val="1"/>
      <w:numFmt w:val="decimal"/>
      <w:isLgl/>
      <w:lvlText w:val="%1.%2.%3.%4."/>
      <w:lvlJc w:val="left"/>
      <w:pPr>
        <w:tabs>
          <w:tab w:val="num" w:pos="3294"/>
        </w:tabs>
        <w:ind w:left="3294" w:hanging="1548"/>
      </w:pPr>
      <w:rPr>
        <w:rFonts w:ascii="Arial" w:hAnsi="Arial" w:cs="David" w:hint="default"/>
      </w:rPr>
    </w:lvl>
    <w:lvl w:ilvl="4">
      <w:start w:val="1"/>
      <w:numFmt w:val="decimal"/>
      <w:lvlText w:val="(%5)"/>
      <w:lvlJc w:val="left"/>
      <w:pPr>
        <w:tabs>
          <w:tab w:val="num" w:pos="0"/>
        </w:tabs>
        <w:ind w:left="3600" w:hanging="720"/>
      </w:pPr>
      <w:rPr>
        <w:rFonts w:hAnsi="David" w:cs="David" w:hint="default"/>
      </w:rPr>
    </w:lvl>
    <w:lvl w:ilvl="5">
      <w:start w:val="1"/>
      <w:numFmt w:val="decimal"/>
      <w:lvlText w:val="(%5)%6."/>
      <w:lvlJc w:val="center"/>
      <w:pPr>
        <w:tabs>
          <w:tab w:val="num" w:pos="0"/>
        </w:tabs>
        <w:ind w:left="4320" w:hanging="720"/>
      </w:pPr>
      <w:rPr>
        <w:rFonts w:hAnsi="David" w:cs="David" w:hint="default"/>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28" w15:restartNumberingAfterBreak="0">
    <w:nsid w:val="6EDC2A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27D69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74C6C5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9"/>
  </w:num>
  <w:num w:numId="3">
    <w:abstractNumId w:val="28"/>
  </w:num>
  <w:num w:numId="4">
    <w:abstractNumId w:val="27"/>
  </w:num>
  <w:num w:numId="5">
    <w:abstractNumId w:val="23"/>
  </w:num>
  <w:num w:numId="6">
    <w:abstractNumId w:val="17"/>
  </w:num>
  <w:num w:numId="7">
    <w:abstractNumId w:val="10"/>
  </w:num>
  <w:num w:numId="8">
    <w:abstractNumId w:val="14"/>
  </w:num>
  <w:num w:numId="9">
    <w:abstractNumId w:val="11"/>
  </w:num>
  <w:num w:numId="10">
    <w:abstractNumId w:val="12"/>
  </w:num>
  <w:num w:numId="11">
    <w:abstractNumId w:val="18"/>
  </w:num>
  <w:num w:numId="12">
    <w:abstractNumId w:val="25"/>
  </w:num>
  <w:num w:numId="13">
    <w:abstractNumId w:val="24"/>
  </w:num>
  <w:num w:numId="14">
    <w:abstractNumId w:val="22"/>
  </w:num>
  <w:num w:numId="15">
    <w:abstractNumId w:val="15"/>
  </w:num>
  <w:num w:numId="16">
    <w:abstractNumId w:val="30"/>
  </w:num>
  <w:num w:numId="17">
    <w:abstractNumId w:val="16"/>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 w:numId="28">
    <w:abstractNumId w:val="21"/>
  </w:num>
  <w:num w:numId="29">
    <w:abstractNumId w:val="26"/>
  </w:num>
  <w:num w:numId="30">
    <w:abstractNumId w:val="2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ar-S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49"/>
    <w:rsid w:val="00000519"/>
    <w:rsid w:val="00005863"/>
    <w:rsid w:val="000145D5"/>
    <w:rsid w:val="000151E4"/>
    <w:rsid w:val="00026E0F"/>
    <w:rsid w:val="00027FC6"/>
    <w:rsid w:val="00034101"/>
    <w:rsid w:val="00035C8C"/>
    <w:rsid w:val="000362DF"/>
    <w:rsid w:val="000408B7"/>
    <w:rsid w:val="00040E23"/>
    <w:rsid w:val="00042907"/>
    <w:rsid w:val="000470D7"/>
    <w:rsid w:val="00047AD0"/>
    <w:rsid w:val="00051887"/>
    <w:rsid w:val="00053EA8"/>
    <w:rsid w:val="00054D7E"/>
    <w:rsid w:val="00055B05"/>
    <w:rsid w:val="00060D5F"/>
    <w:rsid w:val="000613A7"/>
    <w:rsid w:val="00062522"/>
    <w:rsid w:val="00064483"/>
    <w:rsid w:val="00065654"/>
    <w:rsid w:val="00066637"/>
    <w:rsid w:val="0006769E"/>
    <w:rsid w:val="00067887"/>
    <w:rsid w:val="00070A8C"/>
    <w:rsid w:val="00076DDE"/>
    <w:rsid w:val="00077438"/>
    <w:rsid w:val="00080A55"/>
    <w:rsid w:val="00080FB7"/>
    <w:rsid w:val="000810C3"/>
    <w:rsid w:val="000837DA"/>
    <w:rsid w:val="00083A51"/>
    <w:rsid w:val="00085B23"/>
    <w:rsid w:val="00087682"/>
    <w:rsid w:val="00090987"/>
    <w:rsid w:val="00090F74"/>
    <w:rsid w:val="00096B41"/>
    <w:rsid w:val="000A3447"/>
    <w:rsid w:val="000A517F"/>
    <w:rsid w:val="000B268D"/>
    <w:rsid w:val="000B3D88"/>
    <w:rsid w:val="000B51EF"/>
    <w:rsid w:val="000B5FF1"/>
    <w:rsid w:val="000B70FF"/>
    <w:rsid w:val="000B7A42"/>
    <w:rsid w:val="000C3AA5"/>
    <w:rsid w:val="000C7666"/>
    <w:rsid w:val="000C7AB4"/>
    <w:rsid w:val="000D08D2"/>
    <w:rsid w:val="000D436F"/>
    <w:rsid w:val="000D452C"/>
    <w:rsid w:val="000D4FCC"/>
    <w:rsid w:val="000D55D4"/>
    <w:rsid w:val="000D72A9"/>
    <w:rsid w:val="000E2695"/>
    <w:rsid w:val="000E6257"/>
    <w:rsid w:val="000E6409"/>
    <w:rsid w:val="000E6CF8"/>
    <w:rsid w:val="000F0555"/>
    <w:rsid w:val="000F42EE"/>
    <w:rsid w:val="000F5513"/>
    <w:rsid w:val="000F7402"/>
    <w:rsid w:val="00100F86"/>
    <w:rsid w:val="00101305"/>
    <w:rsid w:val="00104D1C"/>
    <w:rsid w:val="00105BFA"/>
    <w:rsid w:val="00111AFB"/>
    <w:rsid w:val="0011406C"/>
    <w:rsid w:val="00121652"/>
    <w:rsid w:val="001222E7"/>
    <w:rsid w:val="00124CD2"/>
    <w:rsid w:val="00125499"/>
    <w:rsid w:val="001256F9"/>
    <w:rsid w:val="001306B0"/>
    <w:rsid w:val="00130B46"/>
    <w:rsid w:val="00137B96"/>
    <w:rsid w:val="00140E4B"/>
    <w:rsid w:val="00141E2F"/>
    <w:rsid w:val="00144BB3"/>
    <w:rsid w:val="00145D41"/>
    <w:rsid w:val="0015144B"/>
    <w:rsid w:val="00151A86"/>
    <w:rsid w:val="001529B4"/>
    <w:rsid w:val="00152C67"/>
    <w:rsid w:val="00162D1D"/>
    <w:rsid w:val="0016730B"/>
    <w:rsid w:val="00167F37"/>
    <w:rsid w:val="00170D7B"/>
    <w:rsid w:val="00170F6D"/>
    <w:rsid w:val="0017161E"/>
    <w:rsid w:val="00172315"/>
    <w:rsid w:val="00175B03"/>
    <w:rsid w:val="00176C72"/>
    <w:rsid w:val="00182C0B"/>
    <w:rsid w:val="00185121"/>
    <w:rsid w:val="0018583F"/>
    <w:rsid w:val="0018767C"/>
    <w:rsid w:val="00191E85"/>
    <w:rsid w:val="00194978"/>
    <w:rsid w:val="00194D69"/>
    <w:rsid w:val="0019703D"/>
    <w:rsid w:val="001A3231"/>
    <w:rsid w:val="001A508A"/>
    <w:rsid w:val="001A537F"/>
    <w:rsid w:val="001A6336"/>
    <w:rsid w:val="001A6598"/>
    <w:rsid w:val="001A71F9"/>
    <w:rsid w:val="001A7E7E"/>
    <w:rsid w:val="001B240F"/>
    <w:rsid w:val="001B6F0A"/>
    <w:rsid w:val="001C0ACA"/>
    <w:rsid w:val="001C3CFA"/>
    <w:rsid w:val="001C447C"/>
    <w:rsid w:val="001C7CC5"/>
    <w:rsid w:val="001C7D09"/>
    <w:rsid w:val="001D55DB"/>
    <w:rsid w:val="001D6355"/>
    <w:rsid w:val="001E1A70"/>
    <w:rsid w:val="001E2DDC"/>
    <w:rsid w:val="001E4457"/>
    <w:rsid w:val="001F690C"/>
    <w:rsid w:val="0020048E"/>
    <w:rsid w:val="00201BFB"/>
    <w:rsid w:val="002147D9"/>
    <w:rsid w:val="00223564"/>
    <w:rsid w:val="002254FF"/>
    <w:rsid w:val="002269C8"/>
    <w:rsid w:val="00227DC1"/>
    <w:rsid w:val="00230F64"/>
    <w:rsid w:val="002317BE"/>
    <w:rsid w:val="00234D36"/>
    <w:rsid w:val="00236EB8"/>
    <w:rsid w:val="00241743"/>
    <w:rsid w:val="00242614"/>
    <w:rsid w:val="002505E1"/>
    <w:rsid w:val="00250FBB"/>
    <w:rsid w:val="00257484"/>
    <w:rsid w:val="0026031A"/>
    <w:rsid w:val="0026662C"/>
    <w:rsid w:val="0027041A"/>
    <w:rsid w:val="002715A1"/>
    <w:rsid w:val="002726CD"/>
    <w:rsid w:val="0027620A"/>
    <w:rsid w:val="00280930"/>
    <w:rsid w:val="00284E3E"/>
    <w:rsid w:val="00287A60"/>
    <w:rsid w:val="00291BF3"/>
    <w:rsid w:val="00292F9C"/>
    <w:rsid w:val="002933F6"/>
    <w:rsid w:val="00295E7E"/>
    <w:rsid w:val="00295E87"/>
    <w:rsid w:val="002A1159"/>
    <w:rsid w:val="002A24AF"/>
    <w:rsid w:val="002A3310"/>
    <w:rsid w:val="002A3997"/>
    <w:rsid w:val="002A6D00"/>
    <w:rsid w:val="002B0449"/>
    <w:rsid w:val="002B39EA"/>
    <w:rsid w:val="002B679F"/>
    <w:rsid w:val="002B7F04"/>
    <w:rsid w:val="002C1024"/>
    <w:rsid w:val="002C38F5"/>
    <w:rsid w:val="002C47F7"/>
    <w:rsid w:val="002C54A8"/>
    <w:rsid w:val="002C5BD9"/>
    <w:rsid w:val="002C5CD2"/>
    <w:rsid w:val="002C6E8F"/>
    <w:rsid w:val="002D2771"/>
    <w:rsid w:val="002D2A85"/>
    <w:rsid w:val="002D34CB"/>
    <w:rsid w:val="002D5A51"/>
    <w:rsid w:val="002E0484"/>
    <w:rsid w:val="002E15BB"/>
    <w:rsid w:val="002E4EF3"/>
    <w:rsid w:val="002E5012"/>
    <w:rsid w:val="002F2BD8"/>
    <w:rsid w:val="002F5A4B"/>
    <w:rsid w:val="0030006F"/>
    <w:rsid w:val="00302E65"/>
    <w:rsid w:val="00303889"/>
    <w:rsid w:val="00304145"/>
    <w:rsid w:val="003148FC"/>
    <w:rsid w:val="00315151"/>
    <w:rsid w:val="00316F10"/>
    <w:rsid w:val="00320749"/>
    <w:rsid w:val="00323113"/>
    <w:rsid w:val="0032380A"/>
    <w:rsid w:val="00325222"/>
    <w:rsid w:val="00326039"/>
    <w:rsid w:val="003270FD"/>
    <w:rsid w:val="00333E97"/>
    <w:rsid w:val="00336183"/>
    <w:rsid w:val="00340639"/>
    <w:rsid w:val="003418F6"/>
    <w:rsid w:val="003452DA"/>
    <w:rsid w:val="00345955"/>
    <w:rsid w:val="00346240"/>
    <w:rsid w:val="00350667"/>
    <w:rsid w:val="00350D23"/>
    <w:rsid w:val="00353AFA"/>
    <w:rsid w:val="003579AA"/>
    <w:rsid w:val="003645DA"/>
    <w:rsid w:val="00372BFF"/>
    <w:rsid w:val="0037568F"/>
    <w:rsid w:val="00375B66"/>
    <w:rsid w:val="0037691B"/>
    <w:rsid w:val="003822A4"/>
    <w:rsid w:val="00383644"/>
    <w:rsid w:val="00384C64"/>
    <w:rsid w:val="00391638"/>
    <w:rsid w:val="003920FB"/>
    <w:rsid w:val="003924C2"/>
    <w:rsid w:val="00392960"/>
    <w:rsid w:val="00393145"/>
    <w:rsid w:val="003943F5"/>
    <w:rsid w:val="00394E91"/>
    <w:rsid w:val="0039607A"/>
    <w:rsid w:val="003A0408"/>
    <w:rsid w:val="003A3FC4"/>
    <w:rsid w:val="003C07FC"/>
    <w:rsid w:val="003C3C8C"/>
    <w:rsid w:val="003D0747"/>
    <w:rsid w:val="003D0B12"/>
    <w:rsid w:val="003D7388"/>
    <w:rsid w:val="003E5B7D"/>
    <w:rsid w:val="003F225A"/>
    <w:rsid w:val="003F22E5"/>
    <w:rsid w:val="003F27C2"/>
    <w:rsid w:val="003F60CE"/>
    <w:rsid w:val="003F7221"/>
    <w:rsid w:val="00401B6C"/>
    <w:rsid w:val="00403BFF"/>
    <w:rsid w:val="004043CD"/>
    <w:rsid w:val="0040629D"/>
    <w:rsid w:val="00410EE1"/>
    <w:rsid w:val="00413085"/>
    <w:rsid w:val="00423916"/>
    <w:rsid w:val="00423F18"/>
    <w:rsid w:val="0043283E"/>
    <w:rsid w:val="0043408D"/>
    <w:rsid w:val="00436697"/>
    <w:rsid w:val="00436B4A"/>
    <w:rsid w:val="004417F3"/>
    <w:rsid w:val="004421B8"/>
    <w:rsid w:val="0044321B"/>
    <w:rsid w:val="004450A5"/>
    <w:rsid w:val="00451D3F"/>
    <w:rsid w:val="00453F5A"/>
    <w:rsid w:val="00454106"/>
    <w:rsid w:val="004542A6"/>
    <w:rsid w:val="004570E1"/>
    <w:rsid w:val="00473155"/>
    <w:rsid w:val="00473179"/>
    <w:rsid w:val="00473350"/>
    <w:rsid w:val="004755C3"/>
    <w:rsid w:val="00480391"/>
    <w:rsid w:val="0048407A"/>
    <w:rsid w:val="00485C45"/>
    <w:rsid w:val="004873A0"/>
    <w:rsid w:val="004873BA"/>
    <w:rsid w:val="004909B7"/>
    <w:rsid w:val="00491D55"/>
    <w:rsid w:val="004938CA"/>
    <w:rsid w:val="00494301"/>
    <w:rsid w:val="004943FE"/>
    <w:rsid w:val="004944A5"/>
    <w:rsid w:val="00494B8D"/>
    <w:rsid w:val="00496C6B"/>
    <w:rsid w:val="00496FF6"/>
    <w:rsid w:val="004A2EA8"/>
    <w:rsid w:val="004A4452"/>
    <w:rsid w:val="004A4ED0"/>
    <w:rsid w:val="004B027B"/>
    <w:rsid w:val="004B28B3"/>
    <w:rsid w:val="004B5EBB"/>
    <w:rsid w:val="004B5EDD"/>
    <w:rsid w:val="004C18D7"/>
    <w:rsid w:val="004C3805"/>
    <w:rsid w:val="004C40D4"/>
    <w:rsid w:val="004E18B3"/>
    <w:rsid w:val="004E1C62"/>
    <w:rsid w:val="004E2404"/>
    <w:rsid w:val="004E282D"/>
    <w:rsid w:val="004E40E9"/>
    <w:rsid w:val="004E4196"/>
    <w:rsid w:val="004E5FB8"/>
    <w:rsid w:val="004F05B0"/>
    <w:rsid w:val="004F36AD"/>
    <w:rsid w:val="004F3992"/>
    <w:rsid w:val="004F3ADE"/>
    <w:rsid w:val="004F4ADF"/>
    <w:rsid w:val="004F4DAA"/>
    <w:rsid w:val="004F6EF0"/>
    <w:rsid w:val="00501301"/>
    <w:rsid w:val="00501EBA"/>
    <w:rsid w:val="00506545"/>
    <w:rsid w:val="005121B9"/>
    <w:rsid w:val="005204B8"/>
    <w:rsid w:val="005243F1"/>
    <w:rsid w:val="005260E3"/>
    <w:rsid w:val="00527743"/>
    <w:rsid w:val="005301E7"/>
    <w:rsid w:val="00530327"/>
    <w:rsid w:val="00530ABA"/>
    <w:rsid w:val="00530FBE"/>
    <w:rsid w:val="0053123C"/>
    <w:rsid w:val="00533EEA"/>
    <w:rsid w:val="00542AF6"/>
    <w:rsid w:val="00546AC2"/>
    <w:rsid w:val="00550F09"/>
    <w:rsid w:val="005512D3"/>
    <w:rsid w:val="005525D3"/>
    <w:rsid w:val="0055289C"/>
    <w:rsid w:val="00553BCA"/>
    <w:rsid w:val="0055678F"/>
    <w:rsid w:val="00557AD4"/>
    <w:rsid w:val="005606EA"/>
    <w:rsid w:val="00560BDE"/>
    <w:rsid w:val="00561874"/>
    <w:rsid w:val="00561DE2"/>
    <w:rsid w:val="00566943"/>
    <w:rsid w:val="00571798"/>
    <w:rsid w:val="00573D5D"/>
    <w:rsid w:val="00573DDF"/>
    <w:rsid w:val="0058029E"/>
    <w:rsid w:val="005807F3"/>
    <w:rsid w:val="00580BFB"/>
    <w:rsid w:val="00580D6E"/>
    <w:rsid w:val="00580DAB"/>
    <w:rsid w:val="0058193E"/>
    <w:rsid w:val="005832E4"/>
    <w:rsid w:val="00583EB6"/>
    <w:rsid w:val="005903FE"/>
    <w:rsid w:val="005933C4"/>
    <w:rsid w:val="00593D30"/>
    <w:rsid w:val="00593EFA"/>
    <w:rsid w:val="00593F95"/>
    <w:rsid w:val="0059501A"/>
    <w:rsid w:val="0059712A"/>
    <w:rsid w:val="005A0ECF"/>
    <w:rsid w:val="005A1709"/>
    <w:rsid w:val="005A19EE"/>
    <w:rsid w:val="005A1CE3"/>
    <w:rsid w:val="005A5839"/>
    <w:rsid w:val="005A7FAE"/>
    <w:rsid w:val="005B0DC5"/>
    <w:rsid w:val="005B20C0"/>
    <w:rsid w:val="005B2258"/>
    <w:rsid w:val="005B2963"/>
    <w:rsid w:val="005B3F8A"/>
    <w:rsid w:val="005B7235"/>
    <w:rsid w:val="005C5227"/>
    <w:rsid w:val="005D10BE"/>
    <w:rsid w:val="005D1894"/>
    <w:rsid w:val="005D4573"/>
    <w:rsid w:val="005D4E15"/>
    <w:rsid w:val="005D7F20"/>
    <w:rsid w:val="005E0A2C"/>
    <w:rsid w:val="005E103D"/>
    <w:rsid w:val="005E1871"/>
    <w:rsid w:val="005E29FE"/>
    <w:rsid w:val="005E2BEE"/>
    <w:rsid w:val="005E5E9E"/>
    <w:rsid w:val="005F0E73"/>
    <w:rsid w:val="005F2CCF"/>
    <w:rsid w:val="005F5944"/>
    <w:rsid w:val="005F631C"/>
    <w:rsid w:val="006031E6"/>
    <w:rsid w:val="006046C3"/>
    <w:rsid w:val="00610946"/>
    <w:rsid w:val="00611972"/>
    <w:rsid w:val="00611C97"/>
    <w:rsid w:val="00612097"/>
    <w:rsid w:val="0061515C"/>
    <w:rsid w:val="00617EC7"/>
    <w:rsid w:val="00620D8C"/>
    <w:rsid w:val="006219E6"/>
    <w:rsid w:val="00624131"/>
    <w:rsid w:val="006250C9"/>
    <w:rsid w:val="00627830"/>
    <w:rsid w:val="00634C91"/>
    <w:rsid w:val="00634EB9"/>
    <w:rsid w:val="00634FA4"/>
    <w:rsid w:val="0063561A"/>
    <w:rsid w:val="00635726"/>
    <w:rsid w:val="00637E50"/>
    <w:rsid w:val="006415AC"/>
    <w:rsid w:val="00643E07"/>
    <w:rsid w:val="00644768"/>
    <w:rsid w:val="00646D39"/>
    <w:rsid w:val="0065551E"/>
    <w:rsid w:val="00655BB8"/>
    <w:rsid w:val="00657B69"/>
    <w:rsid w:val="0066433D"/>
    <w:rsid w:val="00675850"/>
    <w:rsid w:val="00676BF9"/>
    <w:rsid w:val="00677C48"/>
    <w:rsid w:val="00677FB7"/>
    <w:rsid w:val="006802E7"/>
    <w:rsid w:val="00681B6F"/>
    <w:rsid w:val="006822D5"/>
    <w:rsid w:val="0068243F"/>
    <w:rsid w:val="006844A7"/>
    <w:rsid w:val="00686CA7"/>
    <w:rsid w:val="00686E06"/>
    <w:rsid w:val="00687753"/>
    <w:rsid w:val="006900AE"/>
    <w:rsid w:val="0069330D"/>
    <w:rsid w:val="00693AA1"/>
    <w:rsid w:val="00697D0A"/>
    <w:rsid w:val="006A2871"/>
    <w:rsid w:val="006A4BF3"/>
    <w:rsid w:val="006A6AC7"/>
    <w:rsid w:val="006A7801"/>
    <w:rsid w:val="006A7C1E"/>
    <w:rsid w:val="006B49FC"/>
    <w:rsid w:val="006C0B6F"/>
    <w:rsid w:val="006C1459"/>
    <w:rsid w:val="006C1558"/>
    <w:rsid w:val="006C2505"/>
    <w:rsid w:val="006C3EFF"/>
    <w:rsid w:val="006C6ABC"/>
    <w:rsid w:val="006D01BA"/>
    <w:rsid w:val="006D3922"/>
    <w:rsid w:val="006D3CCF"/>
    <w:rsid w:val="006E211C"/>
    <w:rsid w:val="006E240E"/>
    <w:rsid w:val="006E4027"/>
    <w:rsid w:val="006E77C1"/>
    <w:rsid w:val="006E7A33"/>
    <w:rsid w:val="006F253F"/>
    <w:rsid w:val="006F3047"/>
    <w:rsid w:val="006F6D58"/>
    <w:rsid w:val="007011E6"/>
    <w:rsid w:val="0070214B"/>
    <w:rsid w:val="00703196"/>
    <w:rsid w:val="00704FD2"/>
    <w:rsid w:val="00705561"/>
    <w:rsid w:val="00705C67"/>
    <w:rsid w:val="00705D45"/>
    <w:rsid w:val="00706A27"/>
    <w:rsid w:val="00710482"/>
    <w:rsid w:val="00713202"/>
    <w:rsid w:val="00713FFC"/>
    <w:rsid w:val="0071737D"/>
    <w:rsid w:val="00720AEB"/>
    <w:rsid w:val="00723520"/>
    <w:rsid w:val="00735D1A"/>
    <w:rsid w:val="0074005B"/>
    <w:rsid w:val="00740F8D"/>
    <w:rsid w:val="00743225"/>
    <w:rsid w:val="0074592C"/>
    <w:rsid w:val="007475BF"/>
    <w:rsid w:val="007512B2"/>
    <w:rsid w:val="00755CD1"/>
    <w:rsid w:val="007573FB"/>
    <w:rsid w:val="007574C2"/>
    <w:rsid w:val="00757918"/>
    <w:rsid w:val="00760F7F"/>
    <w:rsid w:val="00772620"/>
    <w:rsid w:val="00772D74"/>
    <w:rsid w:val="007735EC"/>
    <w:rsid w:val="00777552"/>
    <w:rsid w:val="0078393C"/>
    <w:rsid w:val="007859E6"/>
    <w:rsid w:val="00786795"/>
    <w:rsid w:val="0078766B"/>
    <w:rsid w:val="00792649"/>
    <w:rsid w:val="0079337C"/>
    <w:rsid w:val="0079379B"/>
    <w:rsid w:val="007A46CF"/>
    <w:rsid w:val="007A6119"/>
    <w:rsid w:val="007B321B"/>
    <w:rsid w:val="007B46BB"/>
    <w:rsid w:val="007C07EA"/>
    <w:rsid w:val="007C1BD1"/>
    <w:rsid w:val="007C3C3D"/>
    <w:rsid w:val="007C5BED"/>
    <w:rsid w:val="007D0C9F"/>
    <w:rsid w:val="007D1671"/>
    <w:rsid w:val="007D244F"/>
    <w:rsid w:val="007D7C99"/>
    <w:rsid w:val="007E2A1C"/>
    <w:rsid w:val="007E44BC"/>
    <w:rsid w:val="007E4BBB"/>
    <w:rsid w:val="007E595F"/>
    <w:rsid w:val="007F1646"/>
    <w:rsid w:val="007F1BAE"/>
    <w:rsid w:val="007F1EDA"/>
    <w:rsid w:val="00802280"/>
    <w:rsid w:val="00802E19"/>
    <w:rsid w:val="0080700A"/>
    <w:rsid w:val="00812646"/>
    <w:rsid w:val="00813AD2"/>
    <w:rsid w:val="00816463"/>
    <w:rsid w:val="00817DF3"/>
    <w:rsid w:val="00821286"/>
    <w:rsid w:val="008340D8"/>
    <w:rsid w:val="00834522"/>
    <w:rsid w:val="008357E0"/>
    <w:rsid w:val="008406BF"/>
    <w:rsid w:val="008442AD"/>
    <w:rsid w:val="00844716"/>
    <w:rsid w:val="008454B3"/>
    <w:rsid w:val="00851D9C"/>
    <w:rsid w:val="0085324E"/>
    <w:rsid w:val="0085519B"/>
    <w:rsid w:val="00856E4F"/>
    <w:rsid w:val="008619E0"/>
    <w:rsid w:val="00863DEC"/>
    <w:rsid w:val="00876B8A"/>
    <w:rsid w:val="0088280C"/>
    <w:rsid w:val="00885ABF"/>
    <w:rsid w:val="00893E52"/>
    <w:rsid w:val="00896334"/>
    <w:rsid w:val="008B582D"/>
    <w:rsid w:val="008B6231"/>
    <w:rsid w:val="008B6777"/>
    <w:rsid w:val="008B788F"/>
    <w:rsid w:val="008C37E5"/>
    <w:rsid w:val="008C3E00"/>
    <w:rsid w:val="008C74CE"/>
    <w:rsid w:val="008C776E"/>
    <w:rsid w:val="008D3BE1"/>
    <w:rsid w:val="008D5B98"/>
    <w:rsid w:val="008E08F6"/>
    <w:rsid w:val="008E1B2F"/>
    <w:rsid w:val="008E28BE"/>
    <w:rsid w:val="008E362E"/>
    <w:rsid w:val="008E3B7B"/>
    <w:rsid w:val="008E55F1"/>
    <w:rsid w:val="008E678D"/>
    <w:rsid w:val="008F1A54"/>
    <w:rsid w:val="008F1AEA"/>
    <w:rsid w:val="008F5A69"/>
    <w:rsid w:val="008F6CD2"/>
    <w:rsid w:val="00906B4F"/>
    <w:rsid w:val="00906CAD"/>
    <w:rsid w:val="00907AF5"/>
    <w:rsid w:val="00913E39"/>
    <w:rsid w:val="00915969"/>
    <w:rsid w:val="00915F97"/>
    <w:rsid w:val="00917EC1"/>
    <w:rsid w:val="00920A59"/>
    <w:rsid w:val="00934688"/>
    <w:rsid w:val="00934BBF"/>
    <w:rsid w:val="009403FA"/>
    <w:rsid w:val="009474D4"/>
    <w:rsid w:val="00947C97"/>
    <w:rsid w:val="00951986"/>
    <w:rsid w:val="00952876"/>
    <w:rsid w:val="009561BB"/>
    <w:rsid w:val="00956628"/>
    <w:rsid w:val="00976DD3"/>
    <w:rsid w:val="009819D1"/>
    <w:rsid w:val="00984088"/>
    <w:rsid w:val="00985183"/>
    <w:rsid w:val="00985390"/>
    <w:rsid w:val="009859DE"/>
    <w:rsid w:val="009A2EE2"/>
    <w:rsid w:val="009A63D7"/>
    <w:rsid w:val="009A706B"/>
    <w:rsid w:val="009A7E1D"/>
    <w:rsid w:val="009A7E76"/>
    <w:rsid w:val="009B0613"/>
    <w:rsid w:val="009B2010"/>
    <w:rsid w:val="009B2530"/>
    <w:rsid w:val="009B4995"/>
    <w:rsid w:val="009B66C0"/>
    <w:rsid w:val="009C02F0"/>
    <w:rsid w:val="009C0952"/>
    <w:rsid w:val="009C15C8"/>
    <w:rsid w:val="009C1BDB"/>
    <w:rsid w:val="009C3654"/>
    <w:rsid w:val="009D1CB2"/>
    <w:rsid w:val="009D7B6E"/>
    <w:rsid w:val="009E10CE"/>
    <w:rsid w:val="009E1BF0"/>
    <w:rsid w:val="009E21E0"/>
    <w:rsid w:val="009E4405"/>
    <w:rsid w:val="009E49B3"/>
    <w:rsid w:val="009E56B9"/>
    <w:rsid w:val="009E7CC8"/>
    <w:rsid w:val="009F0311"/>
    <w:rsid w:val="009F07B4"/>
    <w:rsid w:val="009F1943"/>
    <w:rsid w:val="009F350B"/>
    <w:rsid w:val="009F356D"/>
    <w:rsid w:val="009F4B91"/>
    <w:rsid w:val="00A03654"/>
    <w:rsid w:val="00A04091"/>
    <w:rsid w:val="00A05CC5"/>
    <w:rsid w:val="00A060DF"/>
    <w:rsid w:val="00A126F4"/>
    <w:rsid w:val="00A14FBB"/>
    <w:rsid w:val="00A15C12"/>
    <w:rsid w:val="00A24538"/>
    <w:rsid w:val="00A31341"/>
    <w:rsid w:val="00A32385"/>
    <w:rsid w:val="00A334EE"/>
    <w:rsid w:val="00A34134"/>
    <w:rsid w:val="00A35560"/>
    <w:rsid w:val="00A361D0"/>
    <w:rsid w:val="00A3777F"/>
    <w:rsid w:val="00A445A2"/>
    <w:rsid w:val="00A449F9"/>
    <w:rsid w:val="00A45D49"/>
    <w:rsid w:val="00A460FF"/>
    <w:rsid w:val="00A500D7"/>
    <w:rsid w:val="00A511AB"/>
    <w:rsid w:val="00A554B3"/>
    <w:rsid w:val="00A606B0"/>
    <w:rsid w:val="00A60F71"/>
    <w:rsid w:val="00A65634"/>
    <w:rsid w:val="00A728A9"/>
    <w:rsid w:val="00A73A45"/>
    <w:rsid w:val="00A75508"/>
    <w:rsid w:val="00A77DE7"/>
    <w:rsid w:val="00A818FC"/>
    <w:rsid w:val="00A83828"/>
    <w:rsid w:val="00A848CD"/>
    <w:rsid w:val="00A852EF"/>
    <w:rsid w:val="00A87B80"/>
    <w:rsid w:val="00A9238D"/>
    <w:rsid w:val="00A924F3"/>
    <w:rsid w:val="00AA19F5"/>
    <w:rsid w:val="00AA2ADF"/>
    <w:rsid w:val="00AA385C"/>
    <w:rsid w:val="00AA4FED"/>
    <w:rsid w:val="00AA581F"/>
    <w:rsid w:val="00AC5143"/>
    <w:rsid w:val="00AD44AD"/>
    <w:rsid w:val="00AD4B62"/>
    <w:rsid w:val="00AD4CB5"/>
    <w:rsid w:val="00AD510C"/>
    <w:rsid w:val="00AD5FB5"/>
    <w:rsid w:val="00AD6681"/>
    <w:rsid w:val="00AE2F05"/>
    <w:rsid w:val="00AE522D"/>
    <w:rsid w:val="00AE5591"/>
    <w:rsid w:val="00AF17F6"/>
    <w:rsid w:val="00AF3814"/>
    <w:rsid w:val="00AF4122"/>
    <w:rsid w:val="00B0375A"/>
    <w:rsid w:val="00B04BE9"/>
    <w:rsid w:val="00B062B8"/>
    <w:rsid w:val="00B069EE"/>
    <w:rsid w:val="00B06DC2"/>
    <w:rsid w:val="00B07885"/>
    <w:rsid w:val="00B10C50"/>
    <w:rsid w:val="00B137D6"/>
    <w:rsid w:val="00B1400B"/>
    <w:rsid w:val="00B16891"/>
    <w:rsid w:val="00B20F6E"/>
    <w:rsid w:val="00B21879"/>
    <w:rsid w:val="00B23240"/>
    <w:rsid w:val="00B2537C"/>
    <w:rsid w:val="00B277D2"/>
    <w:rsid w:val="00B33E38"/>
    <w:rsid w:val="00B40664"/>
    <w:rsid w:val="00B431D5"/>
    <w:rsid w:val="00B46155"/>
    <w:rsid w:val="00B532C2"/>
    <w:rsid w:val="00B55367"/>
    <w:rsid w:val="00B62549"/>
    <w:rsid w:val="00B64147"/>
    <w:rsid w:val="00B659D1"/>
    <w:rsid w:val="00B65DB6"/>
    <w:rsid w:val="00B65F28"/>
    <w:rsid w:val="00B668FF"/>
    <w:rsid w:val="00B71342"/>
    <w:rsid w:val="00B75324"/>
    <w:rsid w:val="00B76A6D"/>
    <w:rsid w:val="00B76C73"/>
    <w:rsid w:val="00B864FF"/>
    <w:rsid w:val="00B87516"/>
    <w:rsid w:val="00B87764"/>
    <w:rsid w:val="00B905BA"/>
    <w:rsid w:val="00B9618F"/>
    <w:rsid w:val="00B96EA1"/>
    <w:rsid w:val="00B973DF"/>
    <w:rsid w:val="00BA28D5"/>
    <w:rsid w:val="00BA2BA3"/>
    <w:rsid w:val="00BA46E3"/>
    <w:rsid w:val="00BB0950"/>
    <w:rsid w:val="00BB4323"/>
    <w:rsid w:val="00BB4A8C"/>
    <w:rsid w:val="00BB7226"/>
    <w:rsid w:val="00BB7DBA"/>
    <w:rsid w:val="00BB7FF7"/>
    <w:rsid w:val="00BC4EFA"/>
    <w:rsid w:val="00BD15F5"/>
    <w:rsid w:val="00BD5A77"/>
    <w:rsid w:val="00BE0385"/>
    <w:rsid w:val="00BE0D31"/>
    <w:rsid w:val="00BE1134"/>
    <w:rsid w:val="00BE177F"/>
    <w:rsid w:val="00BE17D4"/>
    <w:rsid w:val="00BE1A19"/>
    <w:rsid w:val="00BE5050"/>
    <w:rsid w:val="00BE5732"/>
    <w:rsid w:val="00BE66EF"/>
    <w:rsid w:val="00BF096F"/>
    <w:rsid w:val="00BF1EE4"/>
    <w:rsid w:val="00C02EB4"/>
    <w:rsid w:val="00C0465F"/>
    <w:rsid w:val="00C054A8"/>
    <w:rsid w:val="00C10095"/>
    <w:rsid w:val="00C10D49"/>
    <w:rsid w:val="00C138F7"/>
    <w:rsid w:val="00C139A4"/>
    <w:rsid w:val="00C15A7B"/>
    <w:rsid w:val="00C1643C"/>
    <w:rsid w:val="00C20BAD"/>
    <w:rsid w:val="00C2142E"/>
    <w:rsid w:val="00C24BA8"/>
    <w:rsid w:val="00C24CEB"/>
    <w:rsid w:val="00C24CEC"/>
    <w:rsid w:val="00C26D4A"/>
    <w:rsid w:val="00C33B08"/>
    <w:rsid w:val="00C41575"/>
    <w:rsid w:val="00C42DE0"/>
    <w:rsid w:val="00C4321E"/>
    <w:rsid w:val="00C439E9"/>
    <w:rsid w:val="00C44143"/>
    <w:rsid w:val="00C442F6"/>
    <w:rsid w:val="00C5093A"/>
    <w:rsid w:val="00C53DF7"/>
    <w:rsid w:val="00C575C4"/>
    <w:rsid w:val="00C62CF2"/>
    <w:rsid w:val="00C63224"/>
    <w:rsid w:val="00C66460"/>
    <w:rsid w:val="00C7040B"/>
    <w:rsid w:val="00C72DD5"/>
    <w:rsid w:val="00C755FF"/>
    <w:rsid w:val="00C80825"/>
    <w:rsid w:val="00C837C1"/>
    <w:rsid w:val="00C854C6"/>
    <w:rsid w:val="00C869E6"/>
    <w:rsid w:val="00C874F2"/>
    <w:rsid w:val="00C92128"/>
    <w:rsid w:val="00CA2C1B"/>
    <w:rsid w:val="00CA357E"/>
    <w:rsid w:val="00CA5509"/>
    <w:rsid w:val="00CA7006"/>
    <w:rsid w:val="00CB051C"/>
    <w:rsid w:val="00CB0D65"/>
    <w:rsid w:val="00CB7EC6"/>
    <w:rsid w:val="00CC0BD7"/>
    <w:rsid w:val="00CC1432"/>
    <w:rsid w:val="00CC4966"/>
    <w:rsid w:val="00CD0FB5"/>
    <w:rsid w:val="00CD1753"/>
    <w:rsid w:val="00CD2680"/>
    <w:rsid w:val="00CD39D0"/>
    <w:rsid w:val="00CD40EF"/>
    <w:rsid w:val="00CD419A"/>
    <w:rsid w:val="00CD709A"/>
    <w:rsid w:val="00CE25BE"/>
    <w:rsid w:val="00CE4112"/>
    <w:rsid w:val="00CE5968"/>
    <w:rsid w:val="00CE6166"/>
    <w:rsid w:val="00CF0771"/>
    <w:rsid w:val="00CF127F"/>
    <w:rsid w:val="00CF4EB5"/>
    <w:rsid w:val="00CF7775"/>
    <w:rsid w:val="00D00326"/>
    <w:rsid w:val="00D04422"/>
    <w:rsid w:val="00D064AA"/>
    <w:rsid w:val="00D07349"/>
    <w:rsid w:val="00D07A4D"/>
    <w:rsid w:val="00D1103E"/>
    <w:rsid w:val="00D1460A"/>
    <w:rsid w:val="00D15A2E"/>
    <w:rsid w:val="00D167C7"/>
    <w:rsid w:val="00D17A7D"/>
    <w:rsid w:val="00D17EC0"/>
    <w:rsid w:val="00D20100"/>
    <w:rsid w:val="00D212BC"/>
    <w:rsid w:val="00D2470E"/>
    <w:rsid w:val="00D248A9"/>
    <w:rsid w:val="00D31AD0"/>
    <w:rsid w:val="00D328FC"/>
    <w:rsid w:val="00D329FE"/>
    <w:rsid w:val="00D34E8B"/>
    <w:rsid w:val="00D36F99"/>
    <w:rsid w:val="00D43B53"/>
    <w:rsid w:val="00D4579A"/>
    <w:rsid w:val="00D46427"/>
    <w:rsid w:val="00D46F17"/>
    <w:rsid w:val="00D50615"/>
    <w:rsid w:val="00D525D5"/>
    <w:rsid w:val="00D60471"/>
    <w:rsid w:val="00D626F2"/>
    <w:rsid w:val="00D709FF"/>
    <w:rsid w:val="00D73830"/>
    <w:rsid w:val="00D75307"/>
    <w:rsid w:val="00D8141C"/>
    <w:rsid w:val="00D8183F"/>
    <w:rsid w:val="00D82406"/>
    <w:rsid w:val="00D842B4"/>
    <w:rsid w:val="00D8567C"/>
    <w:rsid w:val="00D8612C"/>
    <w:rsid w:val="00D87123"/>
    <w:rsid w:val="00D95FC2"/>
    <w:rsid w:val="00D97EAF"/>
    <w:rsid w:val="00DA17A3"/>
    <w:rsid w:val="00DA3B3D"/>
    <w:rsid w:val="00DA58EE"/>
    <w:rsid w:val="00DB36C3"/>
    <w:rsid w:val="00DB3919"/>
    <w:rsid w:val="00DB4120"/>
    <w:rsid w:val="00DB6426"/>
    <w:rsid w:val="00DB64E6"/>
    <w:rsid w:val="00DC1601"/>
    <w:rsid w:val="00DC26CC"/>
    <w:rsid w:val="00DC2E57"/>
    <w:rsid w:val="00DC74BD"/>
    <w:rsid w:val="00DD2374"/>
    <w:rsid w:val="00DD4AEF"/>
    <w:rsid w:val="00DD4F73"/>
    <w:rsid w:val="00DD6F2C"/>
    <w:rsid w:val="00DE0C8E"/>
    <w:rsid w:val="00DE4094"/>
    <w:rsid w:val="00DE4F49"/>
    <w:rsid w:val="00DF08B6"/>
    <w:rsid w:val="00DF1851"/>
    <w:rsid w:val="00DF1933"/>
    <w:rsid w:val="00DF1A71"/>
    <w:rsid w:val="00E03299"/>
    <w:rsid w:val="00E05258"/>
    <w:rsid w:val="00E10C41"/>
    <w:rsid w:val="00E1104A"/>
    <w:rsid w:val="00E12E38"/>
    <w:rsid w:val="00E14C2E"/>
    <w:rsid w:val="00E20C5C"/>
    <w:rsid w:val="00E22A9B"/>
    <w:rsid w:val="00E255E8"/>
    <w:rsid w:val="00E25F6A"/>
    <w:rsid w:val="00E263E7"/>
    <w:rsid w:val="00E30E5B"/>
    <w:rsid w:val="00E328C9"/>
    <w:rsid w:val="00E32EED"/>
    <w:rsid w:val="00E36EB4"/>
    <w:rsid w:val="00E42127"/>
    <w:rsid w:val="00E44237"/>
    <w:rsid w:val="00E45164"/>
    <w:rsid w:val="00E45423"/>
    <w:rsid w:val="00E511B3"/>
    <w:rsid w:val="00E52BDD"/>
    <w:rsid w:val="00E56A26"/>
    <w:rsid w:val="00E6769A"/>
    <w:rsid w:val="00E739B7"/>
    <w:rsid w:val="00E73D5C"/>
    <w:rsid w:val="00E74D40"/>
    <w:rsid w:val="00E74EB8"/>
    <w:rsid w:val="00E801A7"/>
    <w:rsid w:val="00E850F7"/>
    <w:rsid w:val="00E92CDB"/>
    <w:rsid w:val="00E93D74"/>
    <w:rsid w:val="00E961DA"/>
    <w:rsid w:val="00EA1F02"/>
    <w:rsid w:val="00EA4C59"/>
    <w:rsid w:val="00EA5B26"/>
    <w:rsid w:val="00EA65E3"/>
    <w:rsid w:val="00EC6606"/>
    <w:rsid w:val="00ED2A7D"/>
    <w:rsid w:val="00EE0B65"/>
    <w:rsid w:val="00EE10A0"/>
    <w:rsid w:val="00EE5E5D"/>
    <w:rsid w:val="00EF09D6"/>
    <w:rsid w:val="00EF6CF4"/>
    <w:rsid w:val="00EF756B"/>
    <w:rsid w:val="00F01D85"/>
    <w:rsid w:val="00F07F77"/>
    <w:rsid w:val="00F07F85"/>
    <w:rsid w:val="00F10B5E"/>
    <w:rsid w:val="00F114A9"/>
    <w:rsid w:val="00F122A0"/>
    <w:rsid w:val="00F1272F"/>
    <w:rsid w:val="00F1574B"/>
    <w:rsid w:val="00F1795C"/>
    <w:rsid w:val="00F21732"/>
    <w:rsid w:val="00F249C1"/>
    <w:rsid w:val="00F25E81"/>
    <w:rsid w:val="00F316B7"/>
    <w:rsid w:val="00F316DE"/>
    <w:rsid w:val="00F3363D"/>
    <w:rsid w:val="00F40451"/>
    <w:rsid w:val="00F40963"/>
    <w:rsid w:val="00F43A1C"/>
    <w:rsid w:val="00F470E9"/>
    <w:rsid w:val="00F51944"/>
    <w:rsid w:val="00F53DB4"/>
    <w:rsid w:val="00F54438"/>
    <w:rsid w:val="00F5766C"/>
    <w:rsid w:val="00F6004B"/>
    <w:rsid w:val="00F61509"/>
    <w:rsid w:val="00F624E8"/>
    <w:rsid w:val="00F667DA"/>
    <w:rsid w:val="00F672AC"/>
    <w:rsid w:val="00F6772B"/>
    <w:rsid w:val="00F708BE"/>
    <w:rsid w:val="00F72583"/>
    <w:rsid w:val="00F725BB"/>
    <w:rsid w:val="00F743FE"/>
    <w:rsid w:val="00F75AD5"/>
    <w:rsid w:val="00F75E8D"/>
    <w:rsid w:val="00F77D73"/>
    <w:rsid w:val="00F803E0"/>
    <w:rsid w:val="00F83D32"/>
    <w:rsid w:val="00F97DD8"/>
    <w:rsid w:val="00FA2833"/>
    <w:rsid w:val="00FA4D2B"/>
    <w:rsid w:val="00FA537A"/>
    <w:rsid w:val="00FA6F1A"/>
    <w:rsid w:val="00FB3EF3"/>
    <w:rsid w:val="00FB4B6E"/>
    <w:rsid w:val="00FC1D22"/>
    <w:rsid w:val="00FC4054"/>
    <w:rsid w:val="00FC73A9"/>
    <w:rsid w:val="00FD1B8C"/>
    <w:rsid w:val="00FD2C9D"/>
    <w:rsid w:val="00FD3321"/>
    <w:rsid w:val="00FE3B12"/>
    <w:rsid w:val="00FE3F07"/>
    <w:rsid w:val="00FE4A49"/>
    <w:rsid w:val="00FE5AFD"/>
    <w:rsid w:val="00FE7B30"/>
    <w:rsid w:val="00FF0C59"/>
    <w:rsid w:val="00FF117B"/>
    <w:rsid w:val="00FF36C3"/>
    <w:rsid w:val="00FF50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4E55F"/>
  <w15:chartTrackingRefBased/>
  <w15:docId w15:val="{1E4285E3-A35C-4F39-95F8-01478CDE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20749"/>
    <w:pPr>
      <w:widowControl w:val="0"/>
    </w:pPr>
    <w:rPr>
      <w:rFonts w:asciiTheme="minorHAnsi" w:eastAsiaTheme="minorHAnsi" w:hAnsiTheme="minorHAnsi" w:cstheme="minorBidi"/>
      <w:sz w:val="22"/>
      <w:szCs w:val="22"/>
      <w:lang w:bidi="ar-SA"/>
    </w:rPr>
  </w:style>
  <w:style w:type="paragraph" w:styleId="Heading1">
    <w:name w:val="heading 1"/>
    <w:basedOn w:val="Normal"/>
    <w:qFormat/>
    <w:rsid w:val="00BE1134"/>
    <w:pPr>
      <w:numPr>
        <w:numId w:val="1"/>
      </w:numPr>
      <w:outlineLvl w:val="0"/>
    </w:pPr>
    <w:rPr>
      <w:kern w:val="32"/>
    </w:rPr>
  </w:style>
  <w:style w:type="paragraph" w:styleId="Heading2">
    <w:name w:val="heading 2"/>
    <w:basedOn w:val="Normal"/>
    <w:qFormat/>
    <w:rsid w:val="00BE1134"/>
    <w:pPr>
      <w:numPr>
        <w:ilvl w:val="1"/>
        <w:numId w:val="1"/>
      </w:numPr>
      <w:outlineLvl w:val="1"/>
    </w:pPr>
  </w:style>
  <w:style w:type="paragraph" w:styleId="Heading3">
    <w:name w:val="heading 3"/>
    <w:basedOn w:val="Normal"/>
    <w:qFormat/>
    <w:rsid w:val="00C66460"/>
    <w:pPr>
      <w:numPr>
        <w:ilvl w:val="2"/>
        <w:numId w:val="1"/>
      </w:numPr>
      <w:tabs>
        <w:tab w:val="clear" w:pos="822"/>
        <w:tab w:val="left" w:pos="1956"/>
      </w:tabs>
      <w:outlineLvl w:val="2"/>
    </w:pPr>
  </w:style>
  <w:style w:type="paragraph" w:styleId="Heading4">
    <w:name w:val="heading 4"/>
    <w:basedOn w:val="Normal"/>
    <w:qFormat/>
    <w:rsid w:val="00C66460"/>
    <w:pPr>
      <w:numPr>
        <w:ilvl w:val="3"/>
        <w:numId w:val="1"/>
      </w:numPr>
      <w:tabs>
        <w:tab w:val="clear" w:pos="851"/>
        <w:tab w:val="left" w:pos="2804"/>
      </w:tabs>
      <w:outlineLvl w:val="3"/>
    </w:pPr>
  </w:style>
  <w:style w:type="paragraph" w:styleId="Heading5">
    <w:name w:val="heading 5"/>
    <w:basedOn w:val="Normal"/>
    <w:qFormat/>
    <w:rsid w:val="00C66460"/>
    <w:pPr>
      <w:numPr>
        <w:ilvl w:val="4"/>
        <w:numId w:val="1"/>
      </w:numPr>
      <w:tabs>
        <w:tab w:val="clear" w:pos="992"/>
        <w:tab w:val="left" w:pos="3799"/>
      </w:tabs>
      <w:outlineLvl w:val="4"/>
    </w:pPr>
    <w:rPr>
      <w:sz w:val="24"/>
    </w:rPr>
  </w:style>
  <w:style w:type="paragraph" w:styleId="Heading6">
    <w:name w:val="heading 6"/>
    <w:basedOn w:val="Normal"/>
    <w:next w:val="Normal"/>
    <w:qFormat/>
    <w:rsid w:val="00FF50C0"/>
    <w:pPr>
      <w:outlineLvl w:val="5"/>
    </w:pPr>
  </w:style>
  <w:style w:type="paragraph" w:styleId="Heading7">
    <w:name w:val="heading 7"/>
    <w:basedOn w:val="Normal"/>
    <w:next w:val="Normal"/>
    <w:qFormat/>
    <w:rsid w:val="00FF50C0"/>
    <w:pPr>
      <w:outlineLvl w:val="6"/>
    </w:pPr>
  </w:style>
  <w:style w:type="paragraph" w:styleId="Heading8">
    <w:name w:val="heading 8"/>
    <w:basedOn w:val="Normal"/>
    <w:next w:val="Normal"/>
    <w:qFormat/>
    <w:rsid w:val="00FF50C0"/>
    <w:pPr>
      <w:outlineLvl w:val="7"/>
    </w:pPr>
  </w:style>
  <w:style w:type="paragraph" w:styleId="Heading9">
    <w:name w:val="heading 9"/>
    <w:basedOn w:val="Normal"/>
    <w:next w:val="Normal"/>
    <w:qFormat/>
    <w:rsid w:val="00FF50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53AFA"/>
    <w:pPr>
      <w:ind w:left="567"/>
    </w:pPr>
  </w:style>
  <w:style w:type="paragraph" w:customStyle="1" w:styleId="text2">
    <w:name w:val="text 2"/>
    <w:basedOn w:val="Normal"/>
    <w:rsid w:val="00353AFA"/>
    <w:pPr>
      <w:ind w:left="1134"/>
    </w:pPr>
  </w:style>
  <w:style w:type="character" w:styleId="LineNumber">
    <w:name w:val="line number"/>
    <w:basedOn w:val="DefaultParagraphFont"/>
    <w:semiHidden/>
    <w:rsid w:val="0019703D"/>
  </w:style>
  <w:style w:type="paragraph" w:customStyle="1" w:styleId="text3">
    <w:name w:val="text 3"/>
    <w:basedOn w:val="Normal"/>
    <w:rsid w:val="00DF08B6"/>
    <w:pPr>
      <w:ind w:left="1956"/>
    </w:pPr>
  </w:style>
  <w:style w:type="paragraph" w:customStyle="1" w:styleId="text4">
    <w:name w:val="text 4"/>
    <w:basedOn w:val="Normal"/>
    <w:rsid w:val="00DF08B6"/>
    <w:pPr>
      <w:ind w:left="2807"/>
    </w:pPr>
  </w:style>
  <w:style w:type="paragraph" w:customStyle="1" w:styleId="text5">
    <w:name w:val="text 5"/>
    <w:basedOn w:val="Normal"/>
    <w:rsid w:val="004A4452"/>
    <w:pPr>
      <w:ind w:left="3799"/>
    </w:pPr>
  </w:style>
  <w:style w:type="paragraph" w:customStyle="1" w:styleId="10">
    <w:name w:val="ציטוט1"/>
    <w:basedOn w:val="Normal"/>
    <w:rsid w:val="003E5B7D"/>
    <w:pPr>
      <w:spacing w:line="280" w:lineRule="exact"/>
      <w:ind w:left="1701" w:right="851"/>
    </w:pPr>
  </w:style>
  <w:style w:type="numbering" w:styleId="111111">
    <w:name w:val="Outline List 2"/>
    <w:basedOn w:val="NoList"/>
    <w:semiHidden/>
    <w:rsid w:val="00FF50C0"/>
    <w:pPr>
      <w:numPr>
        <w:numId w:val="15"/>
      </w:numPr>
    </w:pPr>
  </w:style>
  <w:style w:type="paragraph" w:styleId="BodyText">
    <w:name w:val="Body Text"/>
    <w:uiPriority w:val="1"/>
    <w:qFormat/>
    <w:rsid w:val="00A31341"/>
    <w:rPr>
      <w:rFonts w:cs="David"/>
      <w:sz w:val="22"/>
      <w:szCs w:val="24"/>
    </w:rPr>
  </w:style>
  <w:style w:type="numbering" w:styleId="1ai">
    <w:name w:val="Outline List 1"/>
    <w:basedOn w:val="NoList"/>
    <w:semiHidden/>
    <w:rsid w:val="00FF50C0"/>
    <w:pPr>
      <w:numPr>
        <w:numId w:val="16"/>
      </w:numPr>
    </w:pPr>
  </w:style>
  <w:style w:type="character" w:styleId="FollowedHyperlink">
    <w:name w:val="FollowedHyperlink"/>
    <w:basedOn w:val="DefaultParagraphFont"/>
    <w:semiHidden/>
    <w:rsid w:val="00FF50C0"/>
    <w:rPr>
      <w:color w:val="800080"/>
      <w:u w:val="single"/>
    </w:rPr>
  </w:style>
  <w:style w:type="character" w:styleId="HTMLCite">
    <w:name w:val="HTML Cite"/>
    <w:basedOn w:val="DefaultParagraphFont"/>
    <w:semiHidden/>
    <w:rsid w:val="00FF50C0"/>
    <w:rPr>
      <w:i/>
      <w:iCs/>
    </w:rPr>
  </w:style>
  <w:style w:type="character" w:styleId="HTMLCode">
    <w:name w:val="HTML Code"/>
    <w:basedOn w:val="DefaultParagraphFont"/>
    <w:semiHidden/>
    <w:rsid w:val="00FF50C0"/>
    <w:rPr>
      <w:rFonts w:ascii="Courier New" w:hAnsi="Courier New" w:cs="Courier New"/>
      <w:sz w:val="20"/>
      <w:szCs w:val="20"/>
    </w:rPr>
  </w:style>
  <w:style w:type="character" w:styleId="HTMLDefinition">
    <w:name w:val="HTML Definition"/>
    <w:basedOn w:val="DefaultParagraphFont"/>
    <w:semiHidden/>
    <w:rsid w:val="00FF50C0"/>
    <w:rPr>
      <w:i/>
      <w:iCs/>
    </w:rPr>
  </w:style>
  <w:style w:type="character" w:styleId="HTMLVariable">
    <w:name w:val="HTML Variable"/>
    <w:basedOn w:val="DefaultParagraphFont"/>
    <w:semiHidden/>
    <w:rsid w:val="00FF50C0"/>
    <w:rPr>
      <w:i/>
      <w:iCs/>
    </w:rPr>
  </w:style>
  <w:style w:type="paragraph" w:styleId="HTMLPreformatted">
    <w:name w:val="HTML Preformatted"/>
    <w:basedOn w:val="Normal"/>
    <w:semiHidden/>
    <w:rsid w:val="00FF50C0"/>
    <w:rPr>
      <w:rFonts w:ascii="Courier New" w:hAnsi="Courier New" w:cs="Courier New"/>
      <w:sz w:val="20"/>
      <w:szCs w:val="20"/>
    </w:rPr>
  </w:style>
  <w:style w:type="character" w:styleId="Hyperlink">
    <w:name w:val="Hyperlink"/>
    <w:basedOn w:val="DefaultParagraphFont"/>
    <w:semiHidden/>
    <w:rsid w:val="00FF50C0"/>
    <w:rPr>
      <w:color w:val="0000FF"/>
      <w:u w:val="single"/>
    </w:rPr>
  </w:style>
  <w:style w:type="paragraph" w:styleId="NormalWeb">
    <w:name w:val="Normal (Web)"/>
    <w:basedOn w:val="Normal"/>
    <w:semiHidden/>
    <w:rsid w:val="00FF50C0"/>
    <w:rPr>
      <w:rFonts w:cs="Times New Roman"/>
      <w:sz w:val="24"/>
    </w:rPr>
  </w:style>
  <w:style w:type="table" w:styleId="Table3Deffects1">
    <w:name w:val="Table 3D effects 1"/>
    <w:basedOn w:val="TableNormal"/>
    <w:semiHidden/>
    <w:rsid w:val="00FF50C0"/>
    <w:pPr>
      <w:bidi/>
      <w:spacing w:before="120" w:after="120" w:line="300" w:lineRule="exac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50C0"/>
    <w:pPr>
      <w:bidi/>
      <w:spacing w:before="120" w:after="120" w:line="300" w:lineRule="exac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50C0"/>
    <w:pPr>
      <w:bidi/>
      <w:spacing w:before="120" w:after="120" w:line="300" w:lineRule="exac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semiHidden/>
    <w:rsid w:val="00FF50C0"/>
  </w:style>
  <w:style w:type="paragraph" w:styleId="BodyText2">
    <w:name w:val="Body Text 2"/>
    <w:basedOn w:val="Normal"/>
    <w:semiHidden/>
    <w:rsid w:val="00FF50C0"/>
    <w:pPr>
      <w:spacing w:line="480" w:lineRule="auto"/>
    </w:pPr>
  </w:style>
  <w:style w:type="paragraph" w:styleId="BodyText3">
    <w:name w:val="Body Text 3"/>
    <w:basedOn w:val="Normal"/>
    <w:semiHidden/>
    <w:rsid w:val="00FF50C0"/>
    <w:rPr>
      <w:sz w:val="16"/>
      <w:szCs w:val="16"/>
    </w:rPr>
  </w:style>
  <w:style w:type="character" w:styleId="HTMLSample">
    <w:name w:val="HTML Sample"/>
    <w:basedOn w:val="DefaultParagraphFont"/>
    <w:semiHidden/>
    <w:rsid w:val="00FF50C0"/>
    <w:rPr>
      <w:rFonts w:ascii="Courier New" w:hAnsi="Courier New" w:cs="Courier New"/>
    </w:rPr>
  </w:style>
  <w:style w:type="character" w:styleId="Emphasis">
    <w:name w:val="Emphasis"/>
    <w:basedOn w:val="DefaultParagraphFont"/>
    <w:qFormat/>
    <w:rsid w:val="00FF50C0"/>
    <w:rPr>
      <w:i/>
      <w:iCs/>
    </w:rPr>
  </w:style>
  <w:style w:type="paragraph" w:styleId="ListContinue">
    <w:name w:val="List Continue"/>
    <w:basedOn w:val="Normal"/>
    <w:semiHidden/>
    <w:rsid w:val="00FF50C0"/>
    <w:pPr>
      <w:ind w:left="283"/>
    </w:pPr>
  </w:style>
  <w:style w:type="paragraph" w:styleId="ListContinue2">
    <w:name w:val="List Continue 2"/>
    <w:basedOn w:val="Normal"/>
    <w:semiHidden/>
    <w:rsid w:val="00FF50C0"/>
    <w:pPr>
      <w:ind w:left="566"/>
    </w:pPr>
  </w:style>
  <w:style w:type="paragraph" w:styleId="ListContinue3">
    <w:name w:val="List Continue 3"/>
    <w:basedOn w:val="Normal"/>
    <w:semiHidden/>
    <w:rsid w:val="00FF50C0"/>
    <w:pPr>
      <w:ind w:left="849"/>
    </w:pPr>
  </w:style>
  <w:style w:type="paragraph" w:styleId="ListContinue4">
    <w:name w:val="List Continue 4"/>
    <w:basedOn w:val="Normal"/>
    <w:semiHidden/>
    <w:rsid w:val="00FF50C0"/>
    <w:pPr>
      <w:ind w:left="1132"/>
    </w:pPr>
  </w:style>
  <w:style w:type="paragraph" w:styleId="ListContinue5">
    <w:name w:val="List Continue 5"/>
    <w:basedOn w:val="Normal"/>
    <w:semiHidden/>
    <w:rsid w:val="00FF50C0"/>
    <w:pPr>
      <w:ind w:left="1415"/>
    </w:pPr>
  </w:style>
  <w:style w:type="character" w:styleId="Strong">
    <w:name w:val="Strong"/>
    <w:basedOn w:val="DefaultParagraphFont"/>
    <w:qFormat/>
    <w:rsid w:val="00FF50C0"/>
    <w:rPr>
      <w:b/>
      <w:bCs/>
    </w:rPr>
  </w:style>
  <w:style w:type="paragraph" w:styleId="Signature">
    <w:name w:val="Signature"/>
    <w:basedOn w:val="Normal"/>
    <w:semiHidden/>
    <w:rsid w:val="00FF50C0"/>
    <w:pPr>
      <w:ind w:left="4252"/>
    </w:pPr>
  </w:style>
  <w:style w:type="paragraph" w:styleId="E-mailSignature">
    <w:name w:val="E-mail Signature"/>
    <w:basedOn w:val="Normal"/>
    <w:semiHidden/>
    <w:rsid w:val="00FF50C0"/>
  </w:style>
  <w:style w:type="table" w:styleId="TableElegant">
    <w:name w:val="Table Elegant"/>
    <w:basedOn w:val="TableNormal"/>
    <w:semiHidden/>
    <w:rsid w:val="00FF50C0"/>
    <w:pPr>
      <w:bidi/>
      <w:spacing w:before="120" w:after="120" w:line="30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semiHidden/>
    <w:rsid w:val="00FF50C0"/>
    <w:pPr>
      <w:bidi/>
      <w:spacing w:before="120" w:after="120" w:line="300" w:lineRule="exac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50C0"/>
    <w:pPr>
      <w:bidi/>
      <w:spacing w:before="120" w:after="120" w:line="300" w:lineRule="exac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semiHidden/>
    <w:rsid w:val="00FF50C0"/>
    <w:pPr>
      <w:bidi/>
      <w:spacing w:before="120" w:after="120" w:line="30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FF50C0"/>
    <w:pPr>
      <w:bidi/>
      <w:spacing w:before="120" w:after="120" w:line="300" w:lineRule="exac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FF50C0"/>
    <w:pPr>
      <w:bidi/>
      <w:spacing w:before="120" w:after="120" w:line="300" w:lineRule="exac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50C0"/>
    <w:pPr>
      <w:bidi/>
      <w:spacing w:before="120" w:after="120" w:line="300" w:lineRule="exac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50C0"/>
    <w:pPr>
      <w:bidi/>
      <w:spacing w:before="120" w:after="120" w:line="300" w:lineRule="exac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rsid w:val="00FF50C0"/>
    <w:pPr>
      <w:bidi/>
      <w:spacing w:before="120" w:after="120" w:line="30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50C0"/>
    <w:pPr>
      <w:bidi/>
      <w:spacing w:before="120" w:after="120" w:line="30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50C0"/>
    <w:pPr>
      <w:bidi/>
      <w:spacing w:before="120" w:after="120" w:line="30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FF50C0"/>
    <w:pPr>
      <w:bidi/>
      <w:spacing w:before="120" w:after="120" w:line="300" w:lineRule="exac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50C0"/>
    <w:pPr>
      <w:bidi/>
      <w:spacing w:before="120" w:after="120" w:line="300" w:lineRule="exac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50C0"/>
    <w:pPr>
      <w:bidi/>
      <w:spacing w:before="120" w:after="120" w:line="30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50C0"/>
    <w:pPr>
      <w:bidi/>
      <w:spacing w:before="120" w:after="120" w:line="30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Web1">
    <w:name w:val="Table Web 1"/>
    <w:basedOn w:val="TableNormal"/>
    <w:semiHidden/>
    <w:rsid w:val="00FF50C0"/>
    <w:pPr>
      <w:bidi/>
      <w:spacing w:before="120" w:after="120" w:line="30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50C0"/>
    <w:pPr>
      <w:bidi/>
      <w:spacing w:before="120" w:after="120" w:line="30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50C0"/>
    <w:pPr>
      <w:bidi/>
      <w:spacing w:before="120" w:after="120" w:line="30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rsid w:val="00FF50C0"/>
    <w:pPr>
      <w:bidi/>
      <w:spacing w:before="120" w:after="120" w:line="30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50C0"/>
    <w:pPr>
      <w:bidi/>
      <w:spacing w:before="120" w:after="120" w:line="300" w:lineRule="exac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50C0"/>
    <w:pPr>
      <w:bidi/>
      <w:spacing w:before="120" w:after="120" w:line="30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50C0"/>
    <w:pPr>
      <w:bidi/>
      <w:spacing w:before="120" w:after="120" w:line="300" w:lineRule="exac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50C0"/>
    <w:pPr>
      <w:bidi/>
      <w:spacing w:before="120" w:after="120" w:line="30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50C0"/>
    <w:pPr>
      <w:bidi/>
      <w:spacing w:before="120" w:after="120" w:line="30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50C0"/>
    <w:pPr>
      <w:bidi/>
      <w:spacing w:before="120" w:after="120" w:line="30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50C0"/>
    <w:pPr>
      <w:bidi/>
      <w:spacing w:before="120" w:after="120" w:line="30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lockText">
    <w:name w:val="Block Text"/>
    <w:basedOn w:val="Normal"/>
    <w:semiHidden/>
    <w:rsid w:val="00FF50C0"/>
    <w:pPr>
      <w:ind w:left="1440" w:right="1440"/>
    </w:pPr>
  </w:style>
  <w:style w:type="paragraph" w:styleId="NoteHeading">
    <w:name w:val="Note Heading"/>
    <w:basedOn w:val="Normal"/>
    <w:next w:val="Normal"/>
    <w:semiHidden/>
    <w:rsid w:val="00FF50C0"/>
  </w:style>
  <w:style w:type="paragraph" w:styleId="Subtitle">
    <w:name w:val="Subtitle"/>
    <w:basedOn w:val="Normal"/>
    <w:qFormat/>
    <w:rsid w:val="00FF50C0"/>
    <w:pPr>
      <w:spacing w:after="60"/>
      <w:jc w:val="center"/>
      <w:outlineLvl w:val="1"/>
    </w:pPr>
    <w:rPr>
      <w:rFonts w:ascii="Arial" w:hAnsi="Arial" w:cs="Arial"/>
      <w:sz w:val="24"/>
    </w:rPr>
  </w:style>
  <w:style w:type="paragraph" w:styleId="MessageHeader">
    <w:name w:val="Message Header"/>
    <w:basedOn w:val="Normal"/>
    <w:semiHidden/>
    <w:rsid w:val="00FF50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odyTextIndent">
    <w:name w:val="Body Text Indent"/>
    <w:basedOn w:val="Normal"/>
    <w:semiHidden/>
    <w:rsid w:val="00FF50C0"/>
    <w:pPr>
      <w:ind w:left="283"/>
    </w:pPr>
  </w:style>
  <w:style w:type="paragraph" w:styleId="BodyTextIndent2">
    <w:name w:val="Body Text Indent 2"/>
    <w:basedOn w:val="Normal"/>
    <w:semiHidden/>
    <w:rsid w:val="00FF50C0"/>
    <w:pPr>
      <w:spacing w:line="480" w:lineRule="auto"/>
      <w:ind w:left="283"/>
    </w:pPr>
  </w:style>
  <w:style w:type="paragraph" w:styleId="BodyTextIndent3">
    <w:name w:val="Body Text Indent 3"/>
    <w:basedOn w:val="Normal"/>
    <w:semiHidden/>
    <w:rsid w:val="00FF50C0"/>
    <w:pPr>
      <w:ind w:left="283"/>
    </w:pPr>
    <w:rPr>
      <w:sz w:val="16"/>
      <w:szCs w:val="16"/>
    </w:rPr>
  </w:style>
  <w:style w:type="paragraph" w:styleId="NormalIndent">
    <w:name w:val="Normal Indent"/>
    <w:basedOn w:val="Normal"/>
    <w:semiHidden/>
    <w:rsid w:val="00FF50C0"/>
    <w:pPr>
      <w:ind w:left="567"/>
    </w:pPr>
  </w:style>
  <w:style w:type="paragraph" w:styleId="BodyTextFirstIndent">
    <w:name w:val="Body Text First Indent"/>
    <w:basedOn w:val="BodyText"/>
    <w:semiHidden/>
    <w:rsid w:val="00FF50C0"/>
    <w:pPr>
      <w:ind w:firstLine="210"/>
    </w:pPr>
  </w:style>
  <w:style w:type="paragraph" w:styleId="BodyTextFirstIndent2">
    <w:name w:val="Body Text First Indent 2"/>
    <w:basedOn w:val="BodyTextIndent"/>
    <w:semiHidden/>
    <w:rsid w:val="00FF50C0"/>
    <w:pPr>
      <w:ind w:firstLine="210"/>
    </w:pPr>
  </w:style>
  <w:style w:type="paragraph" w:styleId="HTMLAddress">
    <w:name w:val="HTML Address"/>
    <w:basedOn w:val="Normal"/>
    <w:semiHidden/>
    <w:rsid w:val="00FF50C0"/>
    <w:rPr>
      <w:i/>
      <w:iCs/>
    </w:rPr>
  </w:style>
  <w:style w:type="paragraph" w:styleId="EnvelopeReturn">
    <w:name w:val="envelope return"/>
    <w:basedOn w:val="Normal"/>
    <w:semiHidden/>
    <w:rsid w:val="00FF50C0"/>
    <w:rPr>
      <w:rFonts w:ascii="Arial" w:hAnsi="Arial" w:cs="Arial"/>
      <w:sz w:val="20"/>
      <w:szCs w:val="20"/>
    </w:rPr>
  </w:style>
  <w:style w:type="paragraph" w:styleId="EnvelopeAddress">
    <w:name w:val="envelope address"/>
    <w:basedOn w:val="Normal"/>
    <w:semiHidden/>
    <w:rsid w:val="00FF50C0"/>
    <w:pPr>
      <w:framePr w:w="7920" w:h="1980" w:hRule="exact" w:hSpace="180" w:wrap="auto" w:hAnchor="page" w:xAlign="center" w:yAlign="bottom"/>
      <w:ind w:left="2880"/>
    </w:pPr>
    <w:rPr>
      <w:rFonts w:ascii="Arial" w:hAnsi="Arial" w:cs="Arial"/>
      <w:sz w:val="24"/>
    </w:rPr>
  </w:style>
  <w:style w:type="numbering" w:styleId="ArticleSection">
    <w:name w:val="Outline List 3"/>
    <w:basedOn w:val="NoList"/>
    <w:semiHidden/>
    <w:rsid w:val="00FF50C0"/>
    <w:pPr>
      <w:numPr>
        <w:numId w:val="17"/>
      </w:numPr>
    </w:pPr>
  </w:style>
  <w:style w:type="character" w:styleId="HTMLTypewriter">
    <w:name w:val="HTML Typewriter"/>
    <w:basedOn w:val="DefaultParagraphFont"/>
    <w:semiHidden/>
    <w:rsid w:val="00FF50C0"/>
    <w:rPr>
      <w:rFonts w:ascii="Courier New" w:hAnsi="Courier New" w:cs="Courier New"/>
      <w:sz w:val="20"/>
      <w:szCs w:val="20"/>
    </w:rPr>
  </w:style>
  <w:style w:type="character" w:styleId="HTMLKeyboard">
    <w:name w:val="HTML Keyboard"/>
    <w:basedOn w:val="DefaultParagraphFont"/>
    <w:semiHidden/>
    <w:rsid w:val="00FF50C0"/>
    <w:rPr>
      <w:rFonts w:ascii="Courier New" w:hAnsi="Courier New" w:cs="Courier New"/>
      <w:sz w:val="20"/>
      <w:szCs w:val="20"/>
    </w:rPr>
  </w:style>
  <w:style w:type="table" w:styleId="TableTheme">
    <w:name w:val="Table Theme"/>
    <w:basedOn w:val="TableNormal"/>
    <w:semiHidden/>
    <w:rsid w:val="00FF50C0"/>
    <w:pPr>
      <w:bidi/>
      <w:spacing w:before="120" w:after="120"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losing">
    <w:name w:val="Closing"/>
    <w:basedOn w:val="Normal"/>
    <w:semiHidden/>
    <w:rsid w:val="00FF50C0"/>
    <w:pPr>
      <w:ind w:left="4252"/>
    </w:pPr>
  </w:style>
  <w:style w:type="table" w:styleId="TableColumns1">
    <w:name w:val="Table Columns 1"/>
    <w:basedOn w:val="TableNormal"/>
    <w:semiHidden/>
    <w:rsid w:val="00FF50C0"/>
    <w:pPr>
      <w:bidi/>
      <w:spacing w:before="120" w:after="120" w:line="30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50C0"/>
    <w:pPr>
      <w:bidi/>
      <w:spacing w:before="120" w:after="120" w:line="300" w:lineRule="exac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50C0"/>
    <w:pPr>
      <w:bidi/>
      <w:spacing w:before="120" w:after="120" w:line="30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50C0"/>
    <w:pPr>
      <w:bidi/>
      <w:spacing w:before="120" w:after="120" w:line="30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50C0"/>
    <w:pPr>
      <w:bidi/>
      <w:spacing w:before="120" w:after="120" w:line="30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Acronym">
    <w:name w:val="HTML Acronym"/>
    <w:basedOn w:val="DefaultParagraphFont"/>
    <w:semiHidden/>
    <w:rsid w:val="00FF50C0"/>
  </w:style>
  <w:style w:type="paragraph" w:styleId="List">
    <w:name w:val="List"/>
    <w:basedOn w:val="Normal"/>
    <w:semiHidden/>
    <w:rsid w:val="00FF50C0"/>
    <w:pPr>
      <w:ind w:left="283" w:hanging="283"/>
    </w:pPr>
  </w:style>
  <w:style w:type="paragraph" w:styleId="List2">
    <w:name w:val="List 2"/>
    <w:basedOn w:val="Normal"/>
    <w:semiHidden/>
    <w:rsid w:val="00FF50C0"/>
    <w:pPr>
      <w:ind w:left="566" w:hanging="283"/>
    </w:pPr>
  </w:style>
  <w:style w:type="paragraph" w:styleId="List3">
    <w:name w:val="List 3"/>
    <w:basedOn w:val="Normal"/>
    <w:semiHidden/>
    <w:rsid w:val="00FF50C0"/>
    <w:pPr>
      <w:ind w:left="849" w:hanging="283"/>
    </w:pPr>
  </w:style>
  <w:style w:type="paragraph" w:styleId="List4">
    <w:name w:val="List 4"/>
    <w:basedOn w:val="Normal"/>
    <w:semiHidden/>
    <w:rsid w:val="00FF50C0"/>
    <w:pPr>
      <w:ind w:left="1132" w:hanging="283"/>
    </w:pPr>
  </w:style>
  <w:style w:type="paragraph" w:styleId="List5">
    <w:name w:val="List 5"/>
    <w:basedOn w:val="Normal"/>
    <w:semiHidden/>
    <w:rsid w:val="00FF50C0"/>
    <w:pPr>
      <w:ind w:left="1415" w:hanging="283"/>
    </w:pPr>
  </w:style>
  <w:style w:type="table" w:styleId="TableList1">
    <w:name w:val="Table List 1"/>
    <w:basedOn w:val="TableNormal"/>
    <w:semiHidden/>
    <w:rsid w:val="00FF50C0"/>
    <w:pPr>
      <w:bidi/>
      <w:spacing w:before="120" w:after="120" w:line="30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50C0"/>
    <w:pPr>
      <w:bidi/>
      <w:spacing w:before="120" w:after="120" w:line="300" w:lineRule="exac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50C0"/>
    <w:pPr>
      <w:bidi/>
      <w:spacing w:before="120" w:after="120" w:line="300" w:lineRule="exac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50C0"/>
    <w:pPr>
      <w:bidi/>
      <w:spacing w:before="120" w:after="120" w:line="30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50C0"/>
    <w:pPr>
      <w:bidi/>
      <w:spacing w:before="120" w:after="120" w:line="30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50C0"/>
    <w:pPr>
      <w:bidi/>
      <w:spacing w:before="120" w:after="120" w:line="30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50C0"/>
    <w:pPr>
      <w:bidi/>
      <w:spacing w:before="120" w:after="120" w:line="30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50C0"/>
    <w:pPr>
      <w:bidi/>
      <w:spacing w:before="120" w:after="120" w:line="30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Number">
    <w:name w:val="List Number"/>
    <w:basedOn w:val="Normal"/>
    <w:semiHidden/>
    <w:rsid w:val="00FF50C0"/>
    <w:pPr>
      <w:numPr>
        <w:numId w:val="18"/>
      </w:numPr>
    </w:pPr>
  </w:style>
  <w:style w:type="paragraph" w:styleId="ListNumber2">
    <w:name w:val="List Number 2"/>
    <w:basedOn w:val="Normal"/>
    <w:semiHidden/>
    <w:rsid w:val="00FF50C0"/>
    <w:pPr>
      <w:numPr>
        <w:numId w:val="19"/>
      </w:numPr>
    </w:pPr>
  </w:style>
  <w:style w:type="paragraph" w:styleId="ListNumber3">
    <w:name w:val="List Number 3"/>
    <w:basedOn w:val="Normal"/>
    <w:semiHidden/>
    <w:rsid w:val="00FF50C0"/>
    <w:pPr>
      <w:numPr>
        <w:numId w:val="20"/>
      </w:numPr>
    </w:pPr>
  </w:style>
  <w:style w:type="paragraph" w:styleId="ListNumber4">
    <w:name w:val="List Number 4"/>
    <w:basedOn w:val="Normal"/>
    <w:semiHidden/>
    <w:rsid w:val="00FF50C0"/>
    <w:pPr>
      <w:numPr>
        <w:numId w:val="21"/>
      </w:numPr>
    </w:pPr>
  </w:style>
  <w:style w:type="paragraph" w:styleId="ListNumber5">
    <w:name w:val="List Number 5"/>
    <w:basedOn w:val="Normal"/>
    <w:semiHidden/>
    <w:rsid w:val="00FF50C0"/>
    <w:pPr>
      <w:numPr>
        <w:numId w:val="22"/>
      </w:numPr>
    </w:pPr>
  </w:style>
  <w:style w:type="paragraph" w:styleId="ListBullet">
    <w:name w:val="List Bullet"/>
    <w:basedOn w:val="Normal"/>
    <w:semiHidden/>
    <w:rsid w:val="00FF50C0"/>
    <w:pPr>
      <w:numPr>
        <w:numId w:val="23"/>
      </w:numPr>
    </w:pPr>
  </w:style>
  <w:style w:type="paragraph" w:styleId="ListBullet2">
    <w:name w:val="List Bullet 2"/>
    <w:basedOn w:val="Normal"/>
    <w:semiHidden/>
    <w:rsid w:val="00FF50C0"/>
    <w:pPr>
      <w:numPr>
        <w:numId w:val="24"/>
      </w:numPr>
    </w:pPr>
  </w:style>
  <w:style w:type="paragraph" w:styleId="ListBullet3">
    <w:name w:val="List Bullet 3"/>
    <w:basedOn w:val="Normal"/>
    <w:semiHidden/>
    <w:rsid w:val="00FF50C0"/>
    <w:pPr>
      <w:numPr>
        <w:numId w:val="25"/>
      </w:numPr>
    </w:pPr>
  </w:style>
  <w:style w:type="paragraph" w:styleId="ListBullet4">
    <w:name w:val="List Bullet 4"/>
    <w:basedOn w:val="Normal"/>
    <w:semiHidden/>
    <w:rsid w:val="00FF50C0"/>
    <w:pPr>
      <w:numPr>
        <w:numId w:val="26"/>
      </w:numPr>
    </w:pPr>
  </w:style>
  <w:style w:type="paragraph" w:styleId="ListBullet5">
    <w:name w:val="List Bullet 5"/>
    <w:basedOn w:val="Normal"/>
    <w:semiHidden/>
    <w:rsid w:val="00FF50C0"/>
    <w:pPr>
      <w:numPr>
        <w:numId w:val="27"/>
      </w:numPr>
    </w:pPr>
  </w:style>
  <w:style w:type="paragraph" w:styleId="Date">
    <w:name w:val="Date"/>
    <w:basedOn w:val="Normal"/>
    <w:next w:val="Normal"/>
    <w:semiHidden/>
    <w:rsid w:val="00FF50C0"/>
  </w:style>
  <w:style w:type="paragraph" w:styleId="Title">
    <w:name w:val="Title"/>
    <w:basedOn w:val="Normal"/>
    <w:qFormat/>
    <w:rsid w:val="00FF50C0"/>
    <w:pPr>
      <w:spacing w:before="240" w:after="60"/>
      <w:jc w:val="center"/>
      <w:outlineLvl w:val="0"/>
    </w:pPr>
    <w:rPr>
      <w:rFonts w:ascii="Arial" w:hAnsi="Arial" w:cs="Arial"/>
      <w:b/>
      <w:bCs/>
      <w:kern w:val="28"/>
      <w:sz w:val="32"/>
      <w:szCs w:val="32"/>
    </w:rPr>
  </w:style>
  <w:style w:type="paragraph" w:styleId="PlainText">
    <w:name w:val="Plain Text"/>
    <w:basedOn w:val="Normal"/>
    <w:semiHidden/>
    <w:rsid w:val="00FF50C0"/>
    <w:rPr>
      <w:rFonts w:ascii="Courier New" w:hAnsi="Courier New" w:cs="Courier New"/>
      <w:sz w:val="20"/>
      <w:szCs w:val="20"/>
    </w:rPr>
  </w:style>
  <w:style w:type="character" w:styleId="PageNumber">
    <w:name w:val="page number"/>
    <w:basedOn w:val="DefaultParagraphFont"/>
    <w:rsid w:val="00FF50C0"/>
    <w:rPr>
      <w:rFonts w:ascii="Times New Roman" w:hAnsi="Times New Roman" w:cs="David"/>
      <w:sz w:val="22"/>
      <w:szCs w:val="24"/>
    </w:rPr>
  </w:style>
  <w:style w:type="paragraph" w:styleId="Footer">
    <w:name w:val="footer"/>
    <w:basedOn w:val="Normal"/>
    <w:link w:val="FooterChar"/>
    <w:uiPriority w:val="99"/>
    <w:rsid w:val="00A77DE7"/>
    <w:rPr>
      <w:sz w:val="16"/>
      <w:szCs w:val="18"/>
    </w:rPr>
  </w:style>
  <w:style w:type="paragraph" w:styleId="Header">
    <w:name w:val="header"/>
    <w:basedOn w:val="Normal"/>
    <w:link w:val="HeaderChar"/>
    <w:uiPriority w:val="99"/>
    <w:rsid w:val="00FF50C0"/>
  </w:style>
  <w:style w:type="table" w:styleId="TableGrid">
    <w:name w:val="Table Grid"/>
    <w:basedOn w:val="TableNormal"/>
    <w:rsid w:val="006F3047"/>
    <w:pPr>
      <w:bidi/>
      <w:jc w:val="both"/>
    </w:pPr>
    <w:rPr>
      <w:rFonts w:cs="David"/>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paragraph" w:customStyle="1" w:styleId="a">
    <w:name w:val="רשימה_א"/>
    <w:basedOn w:val="Normal"/>
    <w:rsid w:val="00580DAB"/>
    <w:pPr>
      <w:numPr>
        <w:numId w:val="30"/>
      </w:numPr>
    </w:pPr>
  </w:style>
  <w:style w:type="paragraph" w:customStyle="1" w:styleId="1">
    <w:name w:val="רשימה_1"/>
    <w:basedOn w:val="Normal"/>
    <w:rsid w:val="004755C3"/>
    <w:pPr>
      <w:numPr>
        <w:numId w:val="29"/>
      </w:numPr>
    </w:pPr>
  </w:style>
  <w:style w:type="paragraph" w:customStyle="1" w:styleId="a0">
    <w:name w:val="טבלה מיתר"/>
    <w:basedOn w:val="Normal"/>
    <w:rsid w:val="000F0555"/>
    <w:pPr>
      <w:spacing w:before="60" w:after="60"/>
      <w:jc w:val="right"/>
    </w:pPr>
  </w:style>
  <w:style w:type="paragraph" w:styleId="ListParagraph">
    <w:name w:val="List Paragraph"/>
    <w:basedOn w:val="Normal"/>
    <w:uiPriority w:val="1"/>
    <w:qFormat/>
    <w:rsid w:val="00320749"/>
  </w:style>
  <w:style w:type="character" w:customStyle="1" w:styleId="HeaderChar">
    <w:name w:val="Header Char"/>
    <w:basedOn w:val="DefaultParagraphFont"/>
    <w:link w:val="Header"/>
    <w:uiPriority w:val="99"/>
    <w:rsid w:val="00320749"/>
    <w:rPr>
      <w:rFonts w:cs="David"/>
      <w:sz w:val="22"/>
      <w:szCs w:val="24"/>
    </w:rPr>
  </w:style>
  <w:style w:type="character" w:customStyle="1" w:styleId="FooterChar">
    <w:name w:val="Footer Char"/>
    <w:basedOn w:val="DefaultParagraphFont"/>
    <w:link w:val="Footer"/>
    <w:uiPriority w:val="99"/>
    <w:rsid w:val="00320749"/>
    <w:rPr>
      <w:rFonts w:cs="David"/>
      <w:sz w:val="16"/>
      <w:szCs w:val="18"/>
    </w:rPr>
  </w:style>
  <w:style w:type="character" w:styleId="CommentReference">
    <w:name w:val="annotation reference"/>
    <w:basedOn w:val="DefaultParagraphFont"/>
    <w:uiPriority w:val="99"/>
    <w:semiHidden/>
    <w:unhideWhenUsed/>
    <w:rsid w:val="00320749"/>
    <w:rPr>
      <w:sz w:val="16"/>
      <w:szCs w:val="16"/>
    </w:rPr>
  </w:style>
  <w:style w:type="paragraph" w:styleId="CommentText">
    <w:name w:val="annotation text"/>
    <w:basedOn w:val="Normal"/>
    <w:link w:val="CommentTextChar"/>
    <w:uiPriority w:val="99"/>
    <w:semiHidden/>
    <w:unhideWhenUsed/>
    <w:rsid w:val="00320749"/>
    <w:pPr>
      <w:autoSpaceDE w:val="0"/>
      <w:autoSpaceDN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20749"/>
    <w:rPr>
      <w:lang w:bidi="ar-SA"/>
    </w:rPr>
  </w:style>
  <w:style w:type="paragraph" w:styleId="BalloonText">
    <w:name w:val="Balloon Text"/>
    <w:basedOn w:val="Normal"/>
    <w:link w:val="BalloonTextChar"/>
    <w:semiHidden/>
    <w:unhideWhenUsed/>
    <w:rsid w:val="00320749"/>
    <w:rPr>
      <w:rFonts w:ascii="Segoe UI" w:hAnsi="Segoe UI" w:cs="Segoe UI"/>
      <w:sz w:val="18"/>
      <w:szCs w:val="18"/>
    </w:rPr>
  </w:style>
  <w:style w:type="character" w:customStyle="1" w:styleId="BalloonTextChar">
    <w:name w:val="Balloon Text Char"/>
    <w:basedOn w:val="DefaultParagraphFont"/>
    <w:link w:val="BalloonText"/>
    <w:semiHidden/>
    <w:rsid w:val="00320749"/>
    <w:rPr>
      <w:rFonts w:ascii="Segoe UI" w:eastAsiaTheme="minorHAnsi" w:hAnsi="Segoe UI" w:cs="Segoe UI"/>
      <w:sz w:val="18"/>
      <w:szCs w:val="18"/>
      <w:lang w:bidi="ar-SA"/>
    </w:rPr>
  </w:style>
  <w:style w:type="paragraph" w:styleId="CommentSubject">
    <w:name w:val="annotation subject"/>
    <w:basedOn w:val="CommentText"/>
    <w:next w:val="CommentText"/>
    <w:link w:val="CommentSubjectChar"/>
    <w:semiHidden/>
    <w:unhideWhenUsed/>
    <w:rsid w:val="002A6D00"/>
    <w:pPr>
      <w:autoSpaceDE/>
      <w:autoSpaceDN/>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2A6D00"/>
    <w:rPr>
      <w:rFonts w:asciiTheme="minorHAnsi" w:eastAsiaTheme="minorHAnsi" w:hAnsiTheme="minorHAnsi" w:cstheme="minorBidi"/>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 M e i t a r _ D M S ! 1 1 6 8 6 4 9 1 . 1 < / d o c u m e n t i d >  
     < s e n d e r i d > K E L L Y B < / s e n d e r i d >  
     < s e n d e r e m a i l > K E L L Y B @ M E I T A R . C O M < / s e n d e r e m a i l >  
     < l a s t m o d i f i e d > 2 0 2 1 - 0 4 - 0 7 T 1 4 : 4 1 : 0 0 . 0 0 0 0 0 0 0 + 0 3 : 0 0 < / l a s t m o d i f i e d >  
     < d a t a b a s e > M e i t a r _ D M S 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D2B0B-9254-4C71-BCB7-670C4ACD559D}">
  <ds:schemaRefs>
    <ds:schemaRef ds:uri="http://www.imanage.com/work/xmlschema"/>
  </ds:schemaRefs>
</ds:datastoreItem>
</file>

<file path=customXml/itemProps2.xml><?xml version="1.0" encoding="utf-8"?>
<ds:datastoreItem xmlns:ds="http://schemas.openxmlformats.org/officeDocument/2006/customXml" ds:itemID="{6F60D259-632A-496B-830F-EA0DB45A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Meitar</dc:creator>
  <cp:keywords/>
  <dc:description/>
  <cp:lastModifiedBy>Denis Styrt</cp:lastModifiedBy>
  <cp:revision>7</cp:revision>
  <dcterms:created xsi:type="dcterms:W3CDTF">2021-04-07T11:08:00Z</dcterms:created>
  <dcterms:modified xsi:type="dcterms:W3CDTF">2021-06-07T12:49:00Z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#11686109</vt:lpwstr>
  </property>
</Properties>
</file>